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3421" w14:textId="77777777" w:rsidR="00940A5C" w:rsidRDefault="00940A5C" w:rsidP="2C2D531C">
      <w:pPr>
        <w:rPr>
          <w:b/>
          <w:bCs/>
          <w:sz w:val="24"/>
          <w:szCs w:val="24"/>
        </w:rPr>
      </w:pPr>
    </w:p>
    <w:p w14:paraId="476226D2" w14:textId="77777777" w:rsidR="00A14506" w:rsidRDefault="00A14506" w:rsidP="2C2D531C">
      <w:pPr>
        <w:rPr>
          <w:b/>
          <w:bCs/>
          <w:sz w:val="28"/>
          <w:szCs w:val="28"/>
        </w:rPr>
      </w:pPr>
    </w:p>
    <w:p w14:paraId="57389BA3" w14:textId="21234F86" w:rsidR="00A34EEA" w:rsidRPr="00D25355" w:rsidRDefault="005E4203" w:rsidP="2C2D531C">
      <w:pPr>
        <w:rPr>
          <w:b/>
          <w:bCs/>
          <w:i/>
          <w:iCs/>
          <w:sz w:val="24"/>
          <w:szCs w:val="24"/>
        </w:rPr>
      </w:pPr>
      <w:r w:rsidRPr="00B16A16">
        <w:rPr>
          <w:b/>
          <w:bCs/>
          <w:color w:val="03751E"/>
          <w:sz w:val="28"/>
          <w:szCs w:val="28"/>
        </w:rPr>
        <w:t>GREAT LAKES</w:t>
      </w:r>
      <w:r w:rsidR="00DB3CC4" w:rsidRPr="00B16A16">
        <w:rPr>
          <w:b/>
          <w:bCs/>
          <w:color w:val="03751E"/>
          <w:sz w:val="28"/>
          <w:szCs w:val="28"/>
        </w:rPr>
        <w:t xml:space="preserve"> THRIVING COMMUNITIES GRANTMAKING PROGRAM</w:t>
      </w:r>
      <w:r w:rsidR="00A34730">
        <w:br/>
      </w:r>
      <w:r w:rsidR="00D25355" w:rsidRPr="00B16A16">
        <w:rPr>
          <w:i/>
          <w:iCs/>
          <w:color w:val="808080" w:themeColor="background1" w:themeShade="80"/>
        </w:rPr>
        <w:t>Regional Community Advisory Committee </w:t>
      </w:r>
      <w:r w:rsidR="005E5947" w:rsidRPr="00B16A16">
        <w:rPr>
          <w:i/>
          <w:iCs/>
          <w:color w:val="808080" w:themeColor="background1" w:themeShade="80"/>
        </w:rPr>
        <w:t>–</w:t>
      </w:r>
      <w:r w:rsidR="00D25355" w:rsidRPr="00B16A16">
        <w:rPr>
          <w:i/>
          <w:iCs/>
          <w:color w:val="808080" w:themeColor="background1" w:themeShade="80"/>
        </w:rPr>
        <w:t xml:space="preserve"> </w:t>
      </w:r>
      <w:r w:rsidR="00D25355" w:rsidRPr="00D25355">
        <w:rPr>
          <w:i/>
          <w:iCs/>
          <w:color w:val="808080" w:themeColor="background1" w:themeShade="80"/>
        </w:rPr>
        <w:t>Application Preview Worksheet and Online Portal Tip</w:t>
      </w:r>
      <w:r w:rsidR="00B16A16">
        <w:rPr>
          <w:i/>
          <w:iCs/>
          <w:color w:val="808080" w:themeColor="background1" w:themeShade="80"/>
        </w:rPr>
        <w:t>s</w:t>
      </w:r>
    </w:p>
    <w:p w14:paraId="2DACB048" w14:textId="77777777" w:rsidR="00391A5F" w:rsidRPr="00046F96" w:rsidRDefault="00391A5F">
      <w:pPr>
        <w:rPr>
          <w:b/>
          <w:bCs/>
          <w:sz w:val="6"/>
          <w:szCs w:val="6"/>
        </w:rPr>
      </w:pPr>
    </w:p>
    <w:p w14:paraId="5CE5A652" w14:textId="77777777" w:rsidR="00B16A16" w:rsidRDefault="00B16A16">
      <w:r w:rsidRPr="00B16A16">
        <w:t>This document is intended to help you get ready to submit an application to serve on the Regional Community Advisory Committee of the Great Lakes Environmental Justice Thriving Communities Grantmaking program. It offers tips on using our online application portal and a preview of the application questions.</w:t>
      </w:r>
    </w:p>
    <w:p w14:paraId="6D9CA41C" w14:textId="6C319BE2" w:rsidR="00B961A2" w:rsidRDefault="00B85AD5">
      <w:r>
        <w:rPr>
          <w:noProof/>
        </w:rPr>
        <mc:AlternateContent>
          <mc:Choice Requires="wps">
            <w:drawing>
              <wp:anchor distT="0" distB="0" distL="114300" distR="114300" simplePos="0" relativeHeight="251658240" behindDoc="0" locked="0" layoutInCell="1" allowOverlap="1" wp14:anchorId="2526E96F" wp14:editId="331F3E88">
                <wp:simplePos x="0" y="0"/>
                <wp:positionH relativeFrom="column">
                  <wp:posOffset>8388</wp:posOffset>
                </wp:positionH>
                <wp:positionV relativeFrom="paragraph">
                  <wp:posOffset>85061</wp:posOffset>
                </wp:positionV>
                <wp:extent cx="5897461" cy="0"/>
                <wp:effectExtent l="0" t="0" r="8255" b="12700"/>
                <wp:wrapNone/>
                <wp:docPr id="482283423" name="Straight Connector 1"/>
                <wp:cNvGraphicFramePr/>
                <a:graphic xmlns:a="http://schemas.openxmlformats.org/drawingml/2006/main">
                  <a:graphicData uri="http://schemas.microsoft.com/office/word/2010/wordprocessingShape">
                    <wps:wsp>
                      <wps:cNvCnPr/>
                      <wps:spPr>
                        <a:xfrm>
                          <a:off x="0" y="0"/>
                          <a:ext cx="5897461" cy="0"/>
                        </a:xfrm>
                        <a:prstGeom prst="line">
                          <a:avLst/>
                        </a:prstGeom>
                        <a:ln>
                          <a:solidFill>
                            <a:srgbClr val="0375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xmlns:w16du="http://schemas.microsoft.com/office/word/2023/wordml/word16du" xmlns:a14="http://schemas.microsoft.com/office/drawing/2010/main" xmlns:pic="http://schemas.openxmlformats.org/drawingml/2006/picture">
            <w:pict>
              <v:line id="Straight Connector 1" style="position:absolute;z-index:251661314;visibility:visible;mso-wrap-style:square;mso-wrap-distance-left:9pt;mso-wrap-distance-top:0;mso-wrap-distance-right:9pt;mso-wrap-distance-bottom:0;mso-position-horizontal:absolute;mso-position-horizontal-relative:text;mso-position-vertical:absolute;mso-position-vertical-relative:text" o:spid="_x0000_s1026" strokecolor="#03751e" strokeweight=".5pt" from=".65pt,6.7pt" to="465pt,6.7pt" w14:anchorId="4C26A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">
                <v:stroke joinstyle="miter"/>
              </v:line>
            </w:pict>
          </mc:Fallback>
        </mc:AlternateContent>
      </w:r>
    </w:p>
    <w:p w14:paraId="6D707D30" w14:textId="1F5F41D2" w:rsidR="00AD7D59" w:rsidRPr="00A93164" w:rsidRDefault="00A93164" w:rsidP="00AD7D59">
      <w:pPr>
        <w:rPr>
          <w:b/>
          <w:bCs/>
          <w:color w:val="03751E"/>
        </w:rPr>
      </w:pPr>
      <w:r w:rsidRPr="00A93164">
        <w:rPr>
          <w:b/>
          <w:bCs/>
          <w:color w:val="03751E"/>
        </w:rPr>
        <w:t>APPLICATION PREVIEW</w:t>
      </w:r>
    </w:p>
    <w:p w14:paraId="74745F5C" w14:textId="77777777" w:rsidR="00502B1C" w:rsidRPr="00502B1C" w:rsidRDefault="00502B1C" w:rsidP="00502B1C">
      <w:pPr>
        <w:rPr>
          <w:b/>
          <w:bCs/>
        </w:rPr>
      </w:pPr>
      <w:r w:rsidRPr="00502B1C">
        <w:rPr>
          <w:b/>
          <w:bCs/>
        </w:rPr>
        <w:t>Application Form: Great Lakes Regional Community Advisory Committee, Environmental Justice Thriving Communities Grantmaking Program</w:t>
      </w:r>
    </w:p>
    <w:p w14:paraId="2F7B30FA" w14:textId="0FB84034" w:rsidR="00502B1C" w:rsidRPr="00502B1C" w:rsidRDefault="00502B1C" w:rsidP="00502B1C">
      <w:pPr>
        <w:rPr>
          <w:b/>
          <w:bCs/>
        </w:rPr>
      </w:pPr>
      <w:r w:rsidRPr="00502B1C">
        <w:t xml:space="preserve">Please complete this online form by </w:t>
      </w:r>
      <w:r w:rsidR="00C17FA3">
        <w:t>June 7</w:t>
      </w:r>
      <w:r w:rsidRPr="00502B1C">
        <w:t>, 2024 to apply to serve on the Great Lakes Regional Community Advisory Committee of the Environmental Justice Thriving Communities Grantmaking program.</w:t>
      </w:r>
    </w:p>
    <w:p w14:paraId="2412B785" w14:textId="77777777" w:rsidR="00502B1C" w:rsidRPr="00502B1C" w:rsidRDefault="00502B1C" w:rsidP="00502B1C">
      <w:pPr>
        <w:rPr>
          <w:b/>
          <w:bCs/>
        </w:rPr>
      </w:pPr>
      <w:r w:rsidRPr="00502B1C">
        <w:t>You will be asked to answer a series of short-answer questions that will take about 15 minutes.</w:t>
      </w:r>
    </w:p>
    <w:p w14:paraId="5BABEB58" w14:textId="73018BF0" w:rsidR="00AD7D59" w:rsidRDefault="00502B1C">
      <w:r w:rsidRPr="00502B1C">
        <w:t>Please note that this application is not a guarantee that you will be selected. Also, submitting this form does not obligate you to join the RAC if you are invited to do so. Once you submit the application, a Minneapolis Foundation staff member will reach out within 2-4 weeks to schedule a call so you can learn more about the program and we can learn more about you. Final decisions will be made by June 30, 2024.</w:t>
      </w:r>
    </w:p>
    <w:p w14:paraId="0B4751B8" w14:textId="42975E94" w:rsidR="00BB2A7C" w:rsidRDefault="00BB2A7C" w:rsidP="00BB2A7C">
      <w:r w:rsidRPr="401CB523">
        <w:rPr>
          <w:b/>
          <w:bCs/>
        </w:rPr>
        <w:t xml:space="preserve">Translation services are available. </w:t>
      </w:r>
      <w:r>
        <w:t>If you would like help translating this application,</w:t>
      </w:r>
      <w:r w:rsidR="005A71C5">
        <w:t xml:space="preserve"> </w:t>
      </w:r>
      <w:r>
        <w:t xml:space="preserve">want to nominate someone other than yourself for the RAC, would like to request more time to submit your application, or have any other questions, please contact Jumana Vasi, Thriving Communities Grantmaker Program Director, at </w:t>
      </w:r>
      <w:hyperlink r:id="rId8">
        <w:r w:rsidRPr="401CB523">
          <w:rPr>
            <w:rStyle w:val="Hyperlink"/>
          </w:rPr>
          <w:t>jvasi@mplsfoundation.org</w:t>
        </w:r>
      </w:hyperlink>
      <w:r>
        <w:t xml:space="preserve"> or (612) 643-9717.</w:t>
      </w:r>
    </w:p>
    <w:p w14:paraId="4A70D116" w14:textId="66AAFEA4" w:rsidR="21E0E210" w:rsidRDefault="21E0E210" w:rsidP="401CB523">
      <w:r>
        <w:t xml:space="preserve">For more about the Environmental Justice Thriving Communities Grantmaking Program RAC, please visit </w:t>
      </w:r>
      <w:hyperlink r:id="rId9">
        <w:r w:rsidRPr="401CB523">
          <w:rPr>
            <w:rStyle w:val="Hyperlink"/>
          </w:rPr>
          <w:t>https://www.minneapolisfoundation.org/stories/climate/apply-to-serve-on-our-regional-advisory-committee/</w:t>
        </w:r>
      </w:hyperlink>
    </w:p>
    <w:p w14:paraId="729698BF" w14:textId="26204ECD" w:rsidR="00BC343D" w:rsidRDefault="00BC343D" w:rsidP="00BB2A7C"/>
    <w:p w14:paraId="7B488F59" w14:textId="77777777" w:rsidR="00176B65" w:rsidRDefault="00BC343D" w:rsidP="00176B65">
      <w:pPr>
        <w:ind w:left="360"/>
      </w:pPr>
      <w:r w:rsidRPr="002C4D74">
        <w:rPr>
          <w:b/>
          <w:bCs/>
        </w:rPr>
        <w:t>Applicant Contact Information:</w:t>
      </w:r>
      <w:r>
        <w:t xml:space="preserve"> </w:t>
      </w:r>
    </w:p>
    <w:p w14:paraId="6AC8CB09" w14:textId="66E1B0CD" w:rsidR="00BC343D" w:rsidRDefault="00BC343D" w:rsidP="00176B65">
      <w:pPr>
        <w:ind w:left="360"/>
      </w:pPr>
      <w:r>
        <w:t>First Name, Last Name, Email, Phone Number</w:t>
      </w:r>
    </w:p>
    <w:p w14:paraId="44B55E31" w14:textId="77777777" w:rsidR="00176B65" w:rsidRDefault="00176B65" w:rsidP="00413EC1">
      <w:pPr>
        <w:rPr>
          <w:b/>
          <w:bCs/>
        </w:rPr>
      </w:pPr>
    </w:p>
    <w:p w14:paraId="66474437" w14:textId="23A274AB" w:rsidR="00176B65" w:rsidRDefault="57EF208F" w:rsidP="00176B65">
      <w:pPr>
        <w:ind w:left="360"/>
      </w:pPr>
      <w:r w:rsidRPr="401CB523">
        <w:rPr>
          <w:b/>
          <w:bCs/>
        </w:rPr>
        <w:t>Tell Us About Yourself</w:t>
      </w:r>
      <w:r w:rsidR="00176B65" w:rsidRPr="401CB523">
        <w:rPr>
          <w:b/>
          <w:bCs/>
        </w:rPr>
        <w:t>:</w:t>
      </w:r>
      <w:r w:rsidR="00176B65">
        <w:t xml:space="preserve"> </w:t>
      </w:r>
    </w:p>
    <w:p w14:paraId="2CFC5216" w14:textId="06CDC6DB" w:rsidR="00003A71" w:rsidRDefault="00003A71" w:rsidP="00003A71">
      <w:pPr>
        <w:numPr>
          <w:ilvl w:val="0"/>
          <w:numId w:val="6"/>
        </w:numPr>
      </w:pPr>
      <w:r>
        <w:t xml:space="preserve">Are you affiliated with a Tribe? </w:t>
      </w:r>
      <w:r w:rsidR="69EA4673">
        <w:t>Yes/No</w:t>
      </w:r>
    </w:p>
    <w:p w14:paraId="6451CC03" w14:textId="4686A9A5" w:rsidR="00003A71" w:rsidRDefault="00003A71" w:rsidP="00973138">
      <w:pPr>
        <w:numPr>
          <w:ilvl w:val="1"/>
          <w:numId w:val="6"/>
        </w:numPr>
        <w:spacing w:line="240" w:lineRule="auto"/>
      </w:pPr>
      <w:r>
        <w:t>If yes, is your Tribe federally recognized</w:t>
      </w:r>
      <w:r w:rsidR="00AA3358">
        <w:t>?</w:t>
      </w:r>
      <w:r w:rsidR="01B46E59">
        <w:t xml:space="preserve"> Yes/No/Unsure</w:t>
      </w:r>
    </w:p>
    <w:p w14:paraId="118EA38D" w14:textId="44A945FC" w:rsidR="00003A71" w:rsidRDefault="62F70CA4" w:rsidP="00003A71">
      <w:pPr>
        <w:numPr>
          <w:ilvl w:val="0"/>
          <w:numId w:val="6"/>
        </w:numPr>
      </w:pPr>
      <w:r>
        <w:t>Where are you based</w:t>
      </w:r>
      <w:r w:rsidR="00003A71">
        <w:t>?</w:t>
      </w:r>
      <w:r w:rsidR="43C85DD5">
        <w:t xml:space="preserve"> </w:t>
      </w:r>
      <w:r w:rsidR="00003A71">
        <w:t xml:space="preserve">All RAC members must be currently living in </w:t>
      </w:r>
      <w:hyperlink r:id="rId10">
        <w:r w:rsidR="00003A71" w:rsidRPr="401CB523">
          <w:rPr>
            <w:rStyle w:val="Hyperlink"/>
          </w:rPr>
          <w:t>Region 5</w:t>
        </w:r>
      </w:hyperlink>
      <w:r w:rsidR="00003A71">
        <w:t>. Please select one:</w:t>
      </w:r>
    </w:p>
    <w:p w14:paraId="344B8645" w14:textId="77777777" w:rsidR="00003A71" w:rsidRDefault="00003A71" w:rsidP="401CB523">
      <w:pPr>
        <w:pStyle w:val="ListParagraph"/>
        <w:numPr>
          <w:ilvl w:val="1"/>
          <w:numId w:val="1"/>
        </w:numPr>
        <w:spacing w:line="276" w:lineRule="auto"/>
      </w:pPr>
      <w:r>
        <w:t>IL</w:t>
      </w:r>
    </w:p>
    <w:p w14:paraId="16DCA070" w14:textId="77777777" w:rsidR="00003A71" w:rsidRDefault="00003A71" w:rsidP="401CB523">
      <w:pPr>
        <w:pStyle w:val="ListParagraph"/>
        <w:numPr>
          <w:ilvl w:val="1"/>
          <w:numId w:val="1"/>
        </w:numPr>
        <w:spacing w:line="276" w:lineRule="auto"/>
      </w:pPr>
      <w:r>
        <w:t>IN</w:t>
      </w:r>
    </w:p>
    <w:p w14:paraId="473AB46B" w14:textId="77777777" w:rsidR="00003A71" w:rsidRDefault="00003A71" w:rsidP="401CB523">
      <w:pPr>
        <w:pStyle w:val="ListParagraph"/>
        <w:numPr>
          <w:ilvl w:val="1"/>
          <w:numId w:val="1"/>
        </w:numPr>
        <w:spacing w:line="276" w:lineRule="auto"/>
      </w:pPr>
      <w:r>
        <w:t>MI</w:t>
      </w:r>
    </w:p>
    <w:p w14:paraId="234EA118" w14:textId="77777777" w:rsidR="00003A71" w:rsidRDefault="00003A71" w:rsidP="401CB523">
      <w:pPr>
        <w:pStyle w:val="ListParagraph"/>
        <w:numPr>
          <w:ilvl w:val="1"/>
          <w:numId w:val="1"/>
        </w:numPr>
        <w:spacing w:line="276" w:lineRule="auto"/>
      </w:pPr>
      <w:r>
        <w:t>MN</w:t>
      </w:r>
    </w:p>
    <w:p w14:paraId="14F50E40" w14:textId="77777777" w:rsidR="00003A71" w:rsidRDefault="00003A71" w:rsidP="401CB523">
      <w:pPr>
        <w:pStyle w:val="ListParagraph"/>
        <w:numPr>
          <w:ilvl w:val="1"/>
          <w:numId w:val="1"/>
        </w:numPr>
        <w:spacing w:line="276" w:lineRule="auto"/>
      </w:pPr>
      <w:r>
        <w:t>OH</w:t>
      </w:r>
    </w:p>
    <w:p w14:paraId="1659EA72" w14:textId="77777777" w:rsidR="00003A71" w:rsidRDefault="00003A71" w:rsidP="401CB523">
      <w:pPr>
        <w:pStyle w:val="ListParagraph"/>
        <w:numPr>
          <w:ilvl w:val="1"/>
          <w:numId w:val="1"/>
        </w:numPr>
        <w:spacing w:line="276" w:lineRule="auto"/>
      </w:pPr>
      <w:r>
        <w:t>WI</w:t>
      </w:r>
    </w:p>
    <w:p w14:paraId="3F7EDA93" w14:textId="7EDB95C8" w:rsidR="00877FC3" w:rsidRPr="00877FC3" w:rsidRDefault="6AA675F6" w:rsidP="00877FC3">
      <w:pPr>
        <w:numPr>
          <w:ilvl w:val="0"/>
          <w:numId w:val="6"/>
        </w:numPr>
      </w:pPr>
      <w:r>
        <w:t>What</w:t>
      </w:r>
      <w:r w:rsidR="00877FC3">
        <w:t xml:space="preserve"> community-based, environmental, or environmental justice organization(s) are you are affiliated with, if any</w:t>
      </w:r>
      <w:r w:rsidR="451736E3">
        <w:t>?</w:t>
      </w:r>
      <w:r w:rsidR="00877FC3">
        <w:t xml:space="preserve"> Please specify your role in that organization (e.g., board member, staff member, consultant, other).</w:t>
      </w:r>
    </w:p>
    <w:p w14:paraId="00941725" w14:textId="77777777" w:rsidR="00877FC3" w:rsidRPr="00877FC3" w:rsidRDefault="00877FC3" w:rsidP="00877FC3">
      <w:pPr>
        <w:numPr>
          <w:ilvl w:val="0"/>
          <w:numId w:val="6"/>
        </w:numPr>
        <w:tabs>
          <w:tab w:val="clear" w:pos="720"/>
        </w:tabs>
      </w:pPr>
      <w:r w:rsidRPr="00877FC3">
        <w:t>We seek RAC members with a range of expertise, including the following areas listed below. Please select up to three choices that best reflect your areas of knowledge and experience.  </w:t>
      </w:r>
    </w:p>
    <w:p w14:paraId="4C489379" w14:textId="77777777" w:rsidR="00877FC3" w:rsidRPr="00877FC3" w:rsidRDefault="00877FC3" w:rsidP="401CB523">
      <w:pPr>
        <w:pStyle w:val="ListParagraph"/>
        <w:numPr>
          <w:ilvl w:val="1"/>
          <w:numId w:val="2"/>
        </w:numPr>
        <w:spacing w:line="276" w:lineRule="auto"/>
      </w:pPr>
      <w:r>
        <w:t>Asthma and other public health issues that are exacerbated by indoor and outdoor environmental conditions</w:t>
      </w:r>
    </w:p>
    <w:p w14:paraId="174E692B" w14:textId="77777777" w:rsidR="00877FC3" w:rsidRPr="00877FC3" w:rsidRDefault="00877FC3" w:rsidP="401CB523">
      <w:pPr>
        <w:pStyle w:val="ListParagraph"/>
        <w:numPr>
          <w:ilvl w:val="1"/>
          <w:numId w:val="2"/>
        </w:numPr>
        <w:spacing w:line="276" w:lineRule="auto"/>
      </w:pPr>
      <w:r>
        <w:t>Fenceline air quality, water quality, industrial effluent discharges, illegal dumping</w:t>
      </w:r>
    </w:p>
    <w:p w14:paraId="36255E41" w14:textId="77777777" w:rsidR="00877FC3" w:rsidRPr="00877FC3" w:rsidRDefault="00877FC3" w:rsidP="401CB523">
      <w:pPr>
        <w:pStyle w:val="ListParagraph"/>
        <w:numPr>
          <w:ilvl w:val="1"/>
          <w:numId w:val="2"/>
        </w:numPr>
        <w:spacing w:line="276" w:lineRule="auto"/>
      </w:pPr>
      <w:r>
        <w:t>Lead and asbestos contamination, pesticides, and other toxic substances</w:t>
      </w:r>
    </w:p>
    <w:p w14:paraId="529DAFF7" w14:textId="77777777" w:rsidR="00877FC3" w:rsidRPr="00877FC3" w:rsidRDefault="00877FC3" w:rsidP="401CB523">
      <w:pPr>
        <w:pStyle w:val="ListParagraph"/>
        <w:numPr>
          <w:ilvl w:val="1"/>
          <w:numId w:val="2"/>
        </w:numPr>
        <w:spacing w:line="276" w:lineRule="auto"/>
      </w:pPr>
      <w:r>
        <w:t>Healthy homes that are energy/water use efficient and not subject to indoor air pollution</w:t>
      </w:r>
    </w:p>
    <w:p w14:paraId="06747418" w14:textId="77777777" w:rsidR="00877FC3" w:rsidRPr="00877FC3" w:rsidRDefault="00877FC3" w:rsidP="401CB523">
      <w:pPr>
        <w:pStyle w:val="ListParagraph"/>
        <w:numPr>
          <w:ilvl w:val="1"/>
          <w:numId w:val="2"/>
        </w:numPr>
        <w:spacing w:line="276" w:lineRule="auto"/>
      </w:pPr>
      <w:r>
        <w:t>Improving food access to reduce vehicle miles traveled </w:t>
      </w:r>
    </w:p>
    <w:p w14:paraId="3C967CA2" w14:textId="77777777" w:rsidR="00877FC3" w:rsidRPr="00877FC3" w:rsidRDefault="00877FC3" w:rsidP="401CB523">
      <w:pPr>
        <w:pStyle w:val="ListParagraph"/>
        <w:numPr>
          <w:ilvl w:val="1"/>
          <w:numId w:val="2"/>
        </w:numPr>
        <w:spacing w:line="276" w:lineRule="auto"/>
      </w:pPr>
      <w:r>
        <w:t>Stormwater and green infrastructure</w:t>
      </w:r>
    </w:p>
    <w:p w14:paraId="74382A5D" w14:textId="77777777" w:rsidR="00877FC3" w:rsidRPr="00877FC3" w:rsidRDefault="00877FC3" w:rsidP="401CB523">
      <w:pPr>
        <w:pStyle w:val="ListParagraph"/>
        <w:numPr>
          <w:ilvl w:val="1"/>
          <w:numId w:val="2"/>
        </w:numPr>
        <w:spacing w:line="276" w:lineRule="auto"/>
      </w:pPr>
      <w:r>
        <w:t>Emergency preparedness and disaster resiliency</w:t>
      </w:r>
    </w:p>
    <w:p w14:paraId="29BE37FC" w14:textId="77777777" w:rsidR="00877FC3" w:rsidRPr="00877FC3" w:rsidRDefault="00877FC3" w:rsidP="401CB523">
      <w:pPr>
        <w:pStyle w:val="ListParagraph"/>
        <w:numPr>
          <w:ilvl w:val="1"/>
          <w:numId w:val="2"/>
        </w:numPr>
        <w:spacing w:line="276" w:lineRule="auto"/>
      </w:pPr>
      <w:r>
        <w:t>Promoting occupations that reduce greenhouse gasses and other air pollutants</w:t>
      </w:r>
    </w:p>
    <w:p w14:paraId="01767E51" w14:textId="77777777" w:rsidR="00877FC3" w:rsidRPr="00877FC3" w:rsidRDefault="00877FC3" w:rsidP="401CB523">
      <w:pPr>
        <w:pStyle w:val="ListParagraph"/>
        <w:numPr>
          <w:ilvl w:val="1"/>
          <w:numId w:val="2"/>
        </w:numPr>
        <w:spacing w:line="276" w:lineRule="auto"/>
      </w:pPr>
      <w:r>
        <w:t>Other (please specify)</w:t>
      </w:r>
    </w:p>
    <w:p w14:paraId="3A563D10" w14:textId="28A9E53B" w:rsidR="5B9A7E45" w:rsidRDefault="5B9A7E45" w:rsidP="401CB523">
      <w:pPr>
        <w:numPr>
          <w:ilvl w:val="0"/>
          <w:numId w:val="6"/>
        </w:numPr>
      </w:pPr>
      <w:r>
        <w:t>We are seeking individuals living in Tribal, Indigenous, urban, rural, and remote communities, especially disadvantaged populations that have been systematically denied a full opportunity to participation in aspects of economic, social</w:t>
      </w:r>
      <w:r w:rsidR="7FEEB67D">
        <w:t>,</w:t>
      </w:r>
      <w:r>
        <w:t xml:space="preserve"> and civic life. In addition, we seek to build a committee that reflects a diversity of races, ethnicities, LGBTQIA+ identities, backgrounds, ages, experiences, and abilities. Please briefly explain which community perspectives you could bring to the RAC (3-5 sentences).</w:t>
      </w:r>
    </w:p>
    <w:p w14:paraId="6850A661" w14:textId="52A0976F" w:rsidR="42460BB0" w:rsidRDefault="42460BB0" w:rsidP="401CB523">
      <w:pPr>
        <w:numPr>
          <w:ilvl w:val="0"/>
          <w:numId w:val="6"/>
        </w:numPr>
        <w:tabs>
          <w:tab w:val="clear" w:pos="720"/>
        </w:tabs>
      </w:pPr>
      <w:r>
        <w:t>Please briefly explain how you are supporting environmental justice in your community(ies).</w:t>
      </w:r>
    </w:p>
    <w:p w14:paraId="0E4E57BD" w14:textId="064298B5" w:rsidR="42460BB0" w:rsidRDefault="42460BB0" w:rsidP="401CB523">
      <w:pPr>
        <w:numPr>
          <w:ilvl w:val="0"/>
          <w:numId w:val="6"/>
        </w:numPr>
      </w:pPr>
      <w:r>
        <w:t>Regional Advisory Committee members will be tasked with recommending grants. The EPA requires that we follow their strict Conflict of Interest policies. If selected to serve on the RAC, please check that you understand and agree that:</w:t>
      </w:r>
    </w:p>
    <w:p w14:paraId="0A36D485" w14:textId="6AEC99C5" w:rsidR="42460BB0" w:rsidRDefault="42460BB0" w:rsidP="401CB523">
      <w:pPr>
        <w:pStyle w:val="ListParagraph"/>
        <w:numPr>
          <w:ilvl w:val="1"/>
          <w:numId w:val="3"/>
        </w:numPr>
        <w:spacing w:line="276" w:lineRule="auto"/>
        <w:rPr>
          <w:rFonts w:ascii="Aptos" w:eastAsia="Aptos" w:hAnsi="Aptos" w:cs="Aptos"/>
        </w:rPr>
      </w:pPr>
      <w:r>
        <w:t>Any organization that you have a formal affiliation with (as a staff member, board member, or consultant) will NOT be able to apply for a grant through the Great Lakes Environmental Justice Thriving Communities grant program. Eligible organizations may still apply for funding through one of the program’s National Grantmakers (the Research Triangle Institute, which covers EPA Regions 4-7).</w:t>
      </w:r>
    </w:p>
    <w:p w14:paraId="735BC6B1" w14:textId="46A025B8" w:rsidR="42460BB0" w:rsidRDefault="42460BB0" w:rsidP="401CB523">
      <w:pPr>
        <w:pStyle w:val="ListParagraph"/>
        <w:numPr>
          <w:ilvl w:val="1"/>
          <w:numId w:val="3"/>
        </w:numPr>
        <w:spacing w:line="276" w:lineRule="auto"/>
        <w:rPr>
          <w:rFonts w:ascii="Aptos" w:eastAsia="Aptos" w:hAnsi="Aptos" w:cs="Aptos"/>
        </w:rPr>
      </w:pPr>
      <w:r w:rsidRPr="401CB523">
        <w:rPr>
          <w:rFonts w:ascii="Aptos" w:eastAsia="Aptos" w:hAnsi="Aptos" w:cs="Aptos"/>
        </w:rPr>
        <w:t>You will be transparent about all potential and actual conflicts of interest and note them on the Conflict of Interest form that you will be asked to sign. You agree to update the Conflict of Interest information as your affiliations change.</w:t>
      </w:r>
    </w:p>
    <w:p w14:paraId="48B40DB7" w14:textId="68868EB8" w:rsidR="6B8A9077" w:rsidRDefault="6B8A9077" w:rsidP="401CB523">
      <w:pPr>
        <w:numPr>
          <w:ilvl w:val="0"/>
          <w:numId w:val="6"/>
        </w:numPr>
        <w:tabs>
          <w:tab w:val="clear" w:pos="720"/>
        </w:tabs>
      </w:pPr>
      <w:r>
        <w:t>Please share any further details, links (e.g., LinkedIn profile), or documents that you would like to add to your application. (Optional)</w:t>
      </w:r>
    </w:p>
    <w:p w14:paraId="328D1BB2" w14:textId="78C148B8" w:rsidR="00B85AD5" w:rsidRDefault="00003A71" w:rsidP="00973138">
      <w:r w:rsidRPr="00003A71">
        <w:br/>
      </w:r>
      <w:r w:rsidR="00B85AD5">
        <w:rPr>
          <w:noProof/>
        </w:rPr>
        <mc:AlternateContent>
          <mc:Choice Requires="wps">
            <w:drawing>
              <wp:anchor distT="0" distB="0" distL="114300" distR="114300" simplePos="0" relativeHeight="251658241" behindDoc="0" locked="0" layoutInCell="1" allowOverlap="1" wp14:anchorId="5A217BA3" wp14:editId="5190FA19">
                <wp:simplePos x="0" y="0"/>
                <wp:positionH relativeFrom="column">
                  <wp:posOffset>0</wp:posOffset>
                </wp:positionH>
                <wp:positionV relativeFrom="paragraph">
                  <wp:posOffset>183515</wp:posOffset>
                </wp:positionV>
                <wp:extent cx="5897461" cy="0"/>
                <wp:effectExtent l="0" t="0" r="8255" b="12700"/>
                <wp:wrapNone/>
                <wp:docPr id="700867860" name="Straight Connector 1"/>
                <wp:cNvGraphicFramePr/>
                <a:graphic xmlns:a="http://schemas.openxmlformats.org/drawingml/2006/main">
                  <a:graphicData uri="http://schemas.microsoft.com/office/word/2010/wordprocessingShape">
                    <wps:wsp>
                      <wps:cNvCnPr/>
                      <wps:spPr>
                        <a:xfrm>
                          <a:off x="0" y="0"/>
                          <a:ext cx="5897461" cy="0"/>
                        </a:xfrm>
                        <a:prstGeom prst="line">
                          <a:avLst/>
                        </a:prstGeom>
                        <a:ln>
                          <a:solidFill>
                            <a:srgbClr val="0375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xmlns:w16du="http://schemas.microsoft.com/office/word/2023/wordml/word16du" xmlns:a14="http://schemas.microsoft.com/office/drawing/2010/main" xmlns:pic="http://schemas.openxmlformats.org/drawingml/2006/picture">
            <w:pict>
              <v:line id="Straight Connector 1" style="position:absolute;z-index:251663362;visibility:visible;mso-wrap-style:square;mso-wrap-distance-left:9pt;mso-wrap-distance-top:0;mso-wrap-distance-right:9pt;mso-wrap-distance-bottom:0;mso-position-horizontal:absolute;mso-position-horizontal-relative:text;mso-position-vertical:absolute;mso-position-vertical-relative:text" o:spid="_x0000_s1026" strokecolor="#03751e" strokeweight=".5pt" from="0,14.45pt" to="464.35pt,14.45pt" w14:anchorId="3068AF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">
                <v:stroke joinstyle="miter"/>
              </v:line>
            </w:pict>
          </mc:Fallback>
        </mc:AlternateContent>
      </w:r>
    </w:p>
    <w:p w14:paraId="5661FE2D" w14:textId="6E0288E1" w:rsidR="00B16A16" w:rsidRPr="00A93164" w:rsidRDefault="00A93164">
      <w:pPr>
        <w:rPr>
          <w:b/>
          <w:bCs/>
          <w:color w:val="03751E"/>
        </w:rPr>
      </w:pPr>
      <w:r>
        <w:rPr>
          <w:b/>
          <w:bCs/>
          <w:color w:val="03751E"/>
        </w:rPr>
        <w:t>TIPS ON USING OUR APPLICATION PORTAL</w:t>
      </w:r>
    </w:p>
    <w:p w14:paraId="6F5DB3A7" w14:textId="5E70E821" w:rsidR="00AD7D93" w:rsidRPr="00B67C24" w:rsidRDefault="00AD7D93" w:rsidP="00046F96">
      <w:pPr>
        <w:tabs>
          <w:tab w:val="left" w:pos="1768"/>
        </w:tabs>
        <w:rPr>
          <w:b/>
          <w:bCs/>
          <w:sz w:val="16"/>
          <w:szCs w:val="16"/>
        </w:rPr>
      </w:pPr>
    </w:p>
    <w:p w14:paraId="603102E6" w14:textId="11E3677D" w:rsidR="00A471FA" w:rsidRPr="00877ACB" w:rsidRDefault="1F0323B0">
      <w:pPr>
        <w:rPr>
          <w:b/>
          <w:bCs/>
        </w:rPr>
      </w:pPr>
      <w:r w:rsidRPr="50BA5558">
        <w:rPr>
          <w:b/>
          <w:bCs/>
        </w:rPr>
        <w:t>How do I submit an application</w:t>
      </w:r>
      <w:r w:rsidR="00A471FA" w:rsidRPr="50BA5558">
        <w:rPr>
          <w:b/>
          <w:bCs/>
        </w:rPr>
        <w:t xml:space="preserve">? </w:t>
      </w:r>
    </w:p>
    <w:p w14:paraId="327B0ECE" w14:textId="051B785D" w:rsidR="000A6170" w:rsidRPr="00B67C24" w:rsidRDefault="00DF1A66">
      <w:pPr>
        <w:rPr>
          <w:sz w:val="16"/>
          <w:szCs w:val="16"/>
        </w:rPr>
      </w:pPr>
      <w:r w:rsidRPr="00DF1A66">
        <w:t xml:space="preserve">First, you will need to create an account in our online portal, </w:t>
      </w:r>
      <w:hyperlink r:id="rId11">
        <w:r w:rsidRPr="047F0309">
          <w:rPr>
            <w:rStyle w:val="Hyperlink"/>
          </w:rPr>
          <w:t>SurveyMonkey Apply</w:t>
        </w:r>
      </w:hyperlink>
      <w:r>
        <w:t>.</w:t>
      </w:r>
      <w:r w:rsidRPr="00DF1A66">
        <w:t xml:space="preserve"> To register for an account, go to the online portal and click the green button in the top-right corner that says “Register.” Enter your first name, last name, and email address, and create a password. You will then need to verify your new account by email. If you don’t see a verification email, please check your spam folder.</w:t>
      </w:r>
    </w:p>
    <w:p w14:paraId="474DEF06" w14:textId="77777777" w:rsidR="00DF1A66" w:rsidRDefault="00DF1A66">
      <w:pPr>
        <w:rPr>
          <w:b/>
          <w:bCs/>
        </w:rPr>
      </w:pPr>
    </w:p>
    <w:p w14:paraId="64B30DF1" w14:textId="04A84AE5" w:rsidR="00433241" w:rsidRPr="000540FE" w:rsidRDefault="00255B5B">
      <w:pPr>
        <w:rPr>
          <w:b/>
          <w:bCs/>
        </w:rPr>
      </w:pPr>
      <w:r w:rsidRPr="000540FE">
        <w:rPr>
          <w:b/>
          <w:bCs/>
        </w:rPr>
        <w:t xml:space="preserve">How do I </w:t>
      </w:r>
      <w:r w:rsidR="006626E7">
        <w:rPr>
          <w:b/>
          <w:bCs/>
        </w:rPr>
        <w:t xml:space="preserve">download </w:t>
      </w:r>
      <w:r w:rsidRPr="000540FE">
        <w:rPr>
          <w:b/>
          <w:bCs/>
        </w:rPr>
        <w:t xml:space="preserve">a copy of my application? </w:t>
      </w:r>
    </w:p>
    <w:p w14:paraId="3D27E2BE" w14:textId="77777777" w:rsidR="00A14506" w:rsidRDefault="00673FCF">
      <w:r>
        <w:t>Go to the top</w:t>
      </w:r>
      <w:r w:rsidR="00B04F32">
        <w:t>-</w:t>
      </w:r>
      <w:r>
        <w:t xml:space="preserve">right corner and click on </w:t>
      </w:r>
      <w:r w:rsidR="00D317FF">
        <w:t>the three dots</w:t>
      </w:r>
      <w:r w:rsidR="00B04F32">
        <w:t>, then</w:t>
      </w:r>
      <w:r>
        <w:t xml:space="preserve"> select </w:t>
      </w:r>
      <w:r w:rsidR="00D20B2B">
        <w:t>“download</w:t>
      </w:r>
      <w:r w:rsidR="00B04F32">
        <w:t>.</w:t>
      </w:r>
      <w:r w:rsidR="00D20B2B">
        <w:t xml:space="preserve">” </w:t>
      </w:r>
    </w:p>
    <w:p w14:paraId="4690DDEF" w14:textId="3641A6EF" w:rsidR="006F09C2" w:rsidRDefault="00E36F65">
      <w:r>
        <w:t xml:space="preserve">If you have already submitted </w:t>
      </w:r>
      <w:r w:rsidR="00D20B2B">
        <w:t>your application and would like to review it again</w:t>
      </w:r>
      <w:r w:rsidR="00B04F32">
        <w:t xml:space="preserve">, </w:t>
      </w:r>
      <w:r w:rsidR="008D5968">
        <w:t>log</w:t>
      </w:r>
      <w:r w:rsidR="00B04F32">
        <w:t xml:space="preserve"> </w:t>
      </w:r>
      <w:r w:rsidR="008D5968">
        <w:t xml:space="preserve">in to the portal and </w:t>
      </w:r>
      <w:r w:rsidR="00720C0D">
        <w:t xml:space="preserve">select </w:t>
      </w:r>
      <w:r w:rsidR="00B04F32">
        <w:t>your</w:t>
      </w:r>
      <w:r w:rsidR="00720C0D">
        <w:t xml:space="preserve"> application under “</w:t>
      </w:r>
      <w:r w:rsidR="00721756">
        <w:t>Your t</w:t>
      </w:r>
      <w:r w:rsidR="00720C0D">
        <w:t>ask</w:t>
      </w:r>
      <w:r w:rsidR="00721756">
        <w:t>s</w:t>
      </w:r>
      <w:r w:rsidR="00B04F32">
        <w:t>.</w:t>
      </w:r>
      <w:r w:rsidR="00720C0D">
        <w:t xml:space="preserve">” </w:t>
      </w:r>
      <w:r w:rsidR="00F913DA">
        <w:t xml:space="preserve"> </w:t>
      </w:r>
      <w:r w:rsidR="00CA6CE3">
        <w:t xml:space="preserve">Please note that </w:t>
      </w:r>
      <w:r w:rsidR="00B04F32">
        <w:t>your application</w:t>
      </w:r>
      <w:r w:rsidR="00CA6CE3">
        <w:t xml:space="preserve"> </w:t>
      </w:r>
      <w:r w:rsidR="003D257B">
        <w:t>cannot</w:t>
      </w:r>
      <w:r w:rsidR="00CA6CE3">
        <w:t xml:space="preserve"> be modified or changed</w:t>
      </w:r>
      <w:r w:rsidR="002D40DA">
        <w:t xml:space="preserve"> </w:t>
      </w:r>
      <w:r w:rsidR="00B04F32">
        <w:t>after you have</w:t>
      </w:r>
      <w:r w:rsidR="002D40DA">
        <w:t xml:space="preserve"> submitted</w:t>
      </w:r>
      <w:r w:rsidR="00B04F32">
        <w:t xml:space="preserve"> it.</w:t>
      </w:r>
      <w:r w:rsidR="00CA6CE3">
        <w:t xml:space="preserve"> </w:t>
      </w:r>
      <w:r w:rsidR="003C6699">
        <w:t>Click on</w:t>
      </w:r>
      <w:r w:rsidR="00CC57B7">
        <w:t xml:space="preserve"> the three dots in the</w:t>
      </w:r>
      <w:r w:rsidR="00B04F32">
        <w:t xml:space="preserve"> top-</w:t>
      </w:r>
      <w:r w:rsidR="00CC57B7">
        <w:t xml:space="preserve">right corner and </w:t>
      </w:r>
      <w:r w:rsidR="003C6699">
        <w:t>s</w:t>
      </w:r>
      <w:r w:rsidR="002905C8">
        <w:t xml:space="preserve">elect </w:t>
      </w:r>
      <w:r w:rsidR="00195608">
        <w:t>“</w:t>
      </w:r>
      <w:r w:rsidR="002905C8">
        <w:t>download</w:t>
      </w:r>
      <w:r w:rsidR="00B04F32">
        <w:t>.</w:t>
      </w:r>
      <w:r w:rsidR="00195608">
        <w:t>”</w:t>
      </w:r>
      <w:r w:rsidR="002905C8">
        <w:t xml:space="preserve"> </w:t>
      </w:r>
    </w:p>
    <w:p w14:paraId="5C9CD0C6" w14:textId="77777777" w:rsidR="00D81819" w:rsidRDefault="00D81819">
      <w:pPr>
        <w:rPr>
          <w:b/>
          <w:bCs/>
        </w:rPr>
      </w:pPr>
    </w:p>
    <w:p w14:paraId="0AB7D57F" w14:textId="02396329" w:rsidR="00A34730" w:rsidRDefault="00DF1A66">
      <w:pPr>
        <w:rPr>
          <w:b/>
          <w:bCs/>
        </w:rPr>
      </w:pPr>
      <w:r>
        <w:rPr>
          <w:b/>
          <w:bCs/>
        </w:rPr>
        <w:t>How do I know you received my application</w:t>
      </w:r>
      <w:r w:rsidR="00A34730" w:rsidRPr="00AE122D">
        <w:rPr>
          <w:b/>
          <w:bCs/>
        </w:rPr>
        <w:t xml:space="preserve">? </w:t>
      </w:r>
    </w:p>
    <w:p w14:paraId="4B727211" w14:textId="2ED4ECD2" w:rsidR="005143E9" w:rsidRDefault="008276F2">
      <w:r>
        <w:t>After you submit your application, you will receive a confirmation email. If your application has been submitted, you will see a</w:t>
      </w:r>
      <w:r w:rsidR="17427510">
        <w:t xml:space="preserve"> green checkmark next to the word “Submitted” in SurveyMonkey Apply</w:t>
      </w:r>
      <w:r>
        <w:t>. If the submit button is still green, you haven’t submitted your application. Please log in to the portal to ensure that you have completed all questions and uploaded all required documents, then click the submit button.</w:t>
      </w:r>
    </w:p>
    <w:p w14:paraId="0344AA51" w14:textId="4FB6A519" w:rsidR="005143E9" w:rsidRDefault="005143E9"/>
    <w:p w14:paraId="040ABCC7" w14:textId="0686B93C" w:rsidR="00CB4D78" w:rsidRDefault="00295FC7">
      <w:r w:rsidRPr="007E302F">
        <w:rPr>
          <w:color w:val="005AE8"/>
        </w:rPr>
        <w:t xml:space="preserve"> </w:t>
      </w:r>
    </w:p>
    <w:sectPr w:rsidR="00CB4D78" w:rsidSect="0016368C">
      <w:headerReference w:type="default" r:id="rId12"/>
      <w:footerReference w:type="default" r:id="rId13"/>
      <w:pgSz w:w="12240" w:h="15840"/>
      <w:pgMar w:top="450" w:right="1440" w:bottom="1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569F" w14:textId="77777777" w:rsidR="0016368C" w:rsidRDefault="0016368C" w:rsidP="006F09C2">
      <w:pPr>
        <w:spacing w:after="0" w:line="240" w:lineRule="auto"/>
      </w:pPr>
      <w:r>
        <w:separator/>
      </w:r>
    </w:p>
  </w:endnote>
  <w:endnote w:type="continuationSeparator" w:id="0">
    <w:p w14:paraId="01D5B582" w14:textId="77777777" w:rsidR="0016368C" w:rsidRDefault="0016368C" w:rsidP="006F09C2">
      <w:pPr>
        <w:spacing w:after="0" w:line="240" w:lineRule="auto"/>
      </w:pPr>
      <w:r>
        <w:continuationSeparator/>
      </w:r>
    </w:p>
  </w:endnote>
  <w:endnote w:type="continuationNotice" w:id="1">
    <w:p w14:paraId="7CC2B8F6" w14:textId="77777777" w:rsidR="0016368C" w:rsidRDefault="001636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18802"/>
      <w:docPartObj>
        <w:docPartGallery w:val="Page Numbers (Bottom of Page)"/>
        <w:docPartUnique/>
      </w:docPartObj>
    </w:sdtPr>
    <w:sdtEndPr>
      <w:rPr>
        <w:noProof/>
      </w:rPr>
    </w:sdtEndPr>
    <w:sdtContent>
      <w:p w14:paraId="3FF0FD6F" w14:textId="5BEBE2F5" w:rsidR="006F09C2" w:rsidRDefault="006F09C2">
        <w:pPr>
          <w:pStyle w:val="Footer"/>
          <w:jc w:val="right"/>
          <w:rPr>
            <w:noProof/>
          </w:rPr>
        </w:pPr>
        <w:r>
          <w:fldChar w:fldCharType="begin"/>
        </w:r>
        <w:r>
          <w:instrText xml:space="preserve"> PAGE   \* MERGEFORMAT </w:instrText>
        </w:r>
        <w:r>
          <w:fldChar w:fldCharType="separate"/>
        </w:r>
        <w:r>
          <w:rPr>
            <w:noProof/>
          </w:rPr>
          <w:t>2</w:t>
        </w:r>
        <w:r>
          <w:rPr>
            <w:noProof/>
          </w:rPr>
          <w:fldChar w:fldCharType="end"/>
        </w:r>
        <w:r>
          <w:rPr>
            <w:noProof/>
          </w:rPr>
          <w:br/>
        </w:r>
      </w:p>
      <w:p w14:paraId="629F6172" w14:textId="5520AF29" w:rsidR="006F09C2" w:rsidRDefault="00EB3BD8" w:rsidP="00031033">
        <w:pPr>
          <w:pStyle w:val="Footer"/>
        </w:pPr>
      </w:p>
    </w:sdtContent>
  </w:sdt>
  <w:p w14:paraId="3E832BCB" w14:textId="77777777" w:rsidR="006F09C2" w:rsidRDefault="006F0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910F" w14:textId="77777777" w:rsidR="0016368C" w:rsidRDefault="0016368C" w:rsidP="006F09C2">
      <w:pPr>
        <w:spacing w:after="0" w:line="240" w:lineRule="auto"/>
      </w:pPr>
      <w:r>
        <w:separator/>
      </w:r>
    </w:p>
  </w:footnote>
  <w:footnote w:type="continuationSeparator" w:id="0">
    <w:p w14:paraId="632EEE68" w14:textId="77777777" w:rsidR="0016368C" w:rsidRDefault="0016368C" w:rsidP="006F09C2">
      <w:pPr>
        <w:spacing w:after="0" w:line="240" w:lineRule="auto"/>
      </w:pPr>
      <w:r>
        <w:continuationSeparator/>
      </w:r>
    </w:p>
  </w:footnote>
  <w:footnote w:type="continuationNotice" w:id="1">
    <w:p w14:paraId="45C6A7D2" w14:textId="77777777" w:rsidR="0016368C" w:rsidRDefault="001636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596F" w14:textId="7C7D1006" w:rsidR="00031033" w:rsidRDefault="00031033" w:rsidP="00031033">
    <w:pPr>
      <w:pStyle w:val="Header"/>
      <w:jc w:val="right"/>
      <w:rPr>
        <w:b/>
        <w:sz w:val="24"/>
        <w:szCs w:val="24"/>
      </w:rPr>
    </w:pPr>
    <w:r>
      <w:rPr>
        <w:noProof/>
      </w:rPr>
      <w:t xml:space="preserve">Last updated </w:t>
    </w:r>
    <w:r w:rsidR="00A801D6">
      <w:rPr>
        <w:noProof/>
      </w:rPr>
      <w:t>May 1</w:t>
    </w:r>
    <w:r w:rsidR="0025405A">
      <w:rPr>
        <w:noProof/>
      </w:rPr>
      <w:t>4</w:t>
    </w:r>
    <w:r>
      <w:rPr>
        <w:noProof/>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7BB1"/>
    <w:multiLevelType w:val="multilevel"/>
    <w:tmpl w:val="D4AEC4D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C373FB"/>
    <w:multiLevelType w:val="multilevel"/>
    <w:tmpl w:val="73F27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495AB0"/>
    <w:multiLevelType w:val="multilevel"/>
    <w:tmpl w:val="9B5E1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553175"/>
    <w:multiLevelType w:val="multilevel"/>
    <w:tmpl w:val="14CAE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F10A19"/>
    <w:multiLevelType w:val="multilevel"/>
    <w:tmpl w:val="40741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A916E2"/>
    <w:multiLevelType w:val="multilevel"/>
    <w:tmpl w:val="0FCC71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D03F7"/>
    <w:multiLevelType w:val="hybridMultilevel"/>
    <w:tmpl w:val="D44ABC74"/>
    <w:lvl w:ilvl="0" w:tplc="95D0D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47FC5"/>
    <w:multiLevelType w:val="multilevel"/>
    <w:tmpl w:val="DD3AA76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E2BFC4"/>
    <w:multiLevelType w:val="hybridMultilevel"/>
    <w:tmpl w:val="6EE4B4C8"/>
    <w:lvl w:ilvl="0" w:tplc="DE946BB6">
      <w:start w:val="1"/>
      <w:numFmt w:val="bullet"/>
      <w:lvlText w:val=""/>
      <w:lvlJc w:val="left"/>
      <w:pPr>
        <w:ind w:left="720" w:hanging="360"/>
      </w:pPr>
      <w:rPr>
        <w:rFonts w:ascii="Wingdings" w:hAnsi="Wingdings" w:hint="default"/>
      </w:rPr>
    </w:lvl>
    <w:lvl w:ilvl="1" w:tplc="A81A71A8">
      <w:start w:val="1"/>
      <w:numFmt w:val="bullet"/>
      <w:lvlText w:val=""/>
      <w:lvlJc w:val="left"/>
      <w:pPr>
        <w:ind w:left="1440" w:hanging="360"/>
      </w:pPr>
      <w:rPr>
        <w:rFonts w:ascii="Wingdings" w:hAnsi="Wingdings" w:hint="default"/>
      </w:rPr>
    </w:lvl>
    <w:lvl w:ilvl="2" w:tplc="D69A75DE">
      <w:start w:val="1"/>
      <w:numFmt w:val="bullet"/>
      <w:lvlText w:val=""/>
      <w:lvlJc w:val="left"/>
      <w:pPr>
        <w:ind w:left="2160" w:hanging="360"/>
      </w:pPr>
      <w:rPr>
        <w:rFonts w:ascii="Wingdings" w:hAnsi="Wingdings" w:hint="default"/>
      </w:rPr>
    </w:lvl>
    <w:lvl w:ilvl="3" w:tplc="345AB55A">
      <w:start w:val="1"/>
      <w:numFmt w:val="bullet"/>
      <w:lvlText w:val=""/>
      <w:lvlJc w:val="left"/>
      <w:pPr>
        <w:ind w:left="2880" w:hanging="360"/>
      </w:pPr>
      <w:rPr>
        <w:rFonts w:ascii="Wingdings" w:hAnsi="Wingdings" w:hint="default"/>
      </w:rPr>
    </w:lvl>
    <w:lvl w:ilvl="4" w:tplc="EDB85ECA">
      <w:start w:val="1"/>
      <w:numFmt w:val="bullet"/>
      <w:lvlText w:val=""/>
      <w:lvlJc w:val="left"/>
      <w:pPr>
        <w:ind w:left="3600" w:hanging="360"/>
      </w:pPr>
      <w:rPr>
        <w:rFonts w:ascii="Wingdings" w:hAnsi="Wingdings" w:hint="default"/>
      </w:rPr>
    </w:lvl>
    <w:lvl w:ilvl="5" w:tplc="FB5A3332">
      <w:start w:val="1"/>
      <w:numFmt w:val="bullet"/>
      <w:lvlText w:val=""/>
      <w:lvlJc w:val="left"/>
      <w:pPr>
        <w:ind w:left="4320" w:hanging="360"/>
      </w:pPr>
      <w:rPr>
        <w:rFonts w:ascii="Wingdings" w:hAnsi="Wingdings" w:hint="default"/>
      </w:rPr>
    </w:lvl>
    <w:lvl w:ilvl="6" w:tplc="6DB65EB2">
      <w:start w:val="1"/>
      <w:numFmt w:val="bullet"/>
      <w:lvlText w:val=""/>
      <w:lvlJc w:val="left"/>
      <w:pPr>
        <w:ind w:left="5040" w:hanging="360"/>
      </w:pPr>
      <w:rPr>
        <w:rFonts w:ascii="Wingdings" w:hAnsi="Wingdings" w:hint="default"/>
      </w:rPr>
    </w:lvl>
    <w:lvl w:ilvl="7" w:tplc="52469840">
      <w:start w:val="1"/>
      <w:numFmt w:val="bullet"/>
      <w:lvlText w:val=""/>
      <w:lvlJc w:val="left"/>
      <w:pPr>
        <w:ind w:left="5760" w:hanging="360"/>
      </w:pPr>
      <w:rPr>
        <w:rFonts w:ascii="Wingdings" w:hAnsi="Wingdings" w:hint="default"/>
      </w:rPr>
    </w:lvl>
    <w:lvl w:ilvl="8" w:tplc="350ECA8A">
      <w:start w:val="1"/>
      <w:numFmt w:val="bullet"/>
      <w:lvlText w:val=""/>
      <w:lvlJc w:val="left"/>
      <w:pPr>
        <w:ind w:left="6480" w:hanging="360"/>
      </w:pPr>
      <w:rPr>
        <w:rFonts w:ascii="Wingdings" w:hAnsi="Wingdings" w:hint="default"/>
      </w:rPr>
    </w:lvl>
  </w:abstractNum>
  <w:abstractNum w:abstractNumId="9" w15:restartNumberingAfterBreak="0">
    <w:nsid w:val="655973D0"/>
    <w:multiLevelType w:val="hybridMultilevel"/>
    <w:tmpl w:val="09A0AC9E"/>
    <w:lvl w:ilvl="0" w:tplc="9E2C959A">
      <w:start w:val="1"/>
      <w:numFmt w:val="bullet"/>
      <w:lvlText w:val=""/>
      <w:lvlJc w:val="left"/>
      <w:pPr>
        <w:ind w:left="720" w:hanging="360"/>
      </w:pPr>
      <w:rPr>
        <w:rFonts w:ascii="Symbol" w:hAnsi="Symbol" w:hint="default"/>
      </w:rPr>
    </w:lvl>
    <w:lvl w:ilvl="1" w:tplc="B69627F8">
      <w:start w:val="1"/>
      <w:numFmt w:val="bullet"/>
      <w:lvlText w:val="o"/>
      <w:lvlJc w:val="left"/>
      <w:pPr>
        <w:ind w:left="1440" w:hanging="360"/>
      </w:pPr>
      <w:rPr>
        <w:rFonts w:ascii="Courier New" w:hAnsi="Courier New" w:hint="default"/>
      </w:rPr>
    </w:lvl>
    <w:lvl w:ilvl="2" w:tplc="9AD08D34">
      <w:start w:val="1"/>
      <w:numFmt w:val="bullet"/>
      <w:lvlText w:val=""/>
      <w:lvlJc w:val="left"/>
      <w:pPr>
        <w:ind w:left="2160" w:hanging="360"/>
      </w:pPr>
      <w:rPr>
        <w:rFonts w:ascii="Wingdings" w:hAnsi="Wingdings" w:hint="default"/>
      </w:rPr>
    </w:lvl>
    <w:lvl w:ilvl="3" w:tplc="8AD48D6A">
      <w:start w:val="1"/>
      <w:numFmt w:val="bullet"/>
      <w:lvlText w:val=""/>
      <w:lvlJc w:val="left"/>
      <w:pPr>
        <w:ind w:left="2880" w:hanging="360"/>
      </w:pPr>
      <w:rPr>
        <w:rFonts w:ascii="Symbol" w:hAnsi="Symbol" w:hint="default"/>
      </w:rPr>
    </w:lvl>
    <w:lvl w:ilvl="4" w:tplc="9B7EA98C">
      <w:start w:val="1"/>
      <w:numFmt w:val="bullet"/>
      <w:lvlText w:val="o"/>
      <w:lvlJc w:val="left"/>
      <w:pPr>
        <w:ind w:left="3600" w:hanging="360"/>
      </w:pPr>
      <w:rPr>
        <w:rFonts w:ascii="Courier New" w:hAnsi="Courier New" w:hint="default"/>
      </w:rPr>
    </w:lvl>
    <w:lvl w:ilvl="5" w:tplc="D91A6A04">
      <w:start w:val="1"/>
      <w:numFmt w:val="bullet"/>
      <w:lvlText w:val=""/>
      <w:lvlJc w:val="left"/>
      <w:pPr>
        <w:ind w:left="4320" w:hanging="360"/>
      </w:pPr>
      <w:rPr>
        <w:rFonts w:ascii="Wingdings" w:hAnsi="Wingdings" w:hint="default"/>
      </w:rPr>
    </w:lvl>
    <w:lvl w:ilvl="6" w:tplc="98A20A64">
      <w:start w:val="1"/>
      <w:numFmt w:val="bullet"/>
      <w:lvlText w:val=""/>
      <w:lvlJc w:val="left"/>
      <w:pPr>
        <w:ind w:left="5040" w:hanging="360"/>
      </w:pPr>
      <w:rPr>
        <w:rFonts w:ascii="Symbol" w:hAnsi="Symbol" w:hint="default"/>
      </w:rPr>
    </w:lvl>
    <w:lvl w:ilvl="7" w:tplc="0158FC0A">
      <w:start w:val="1"/>
      <w:numFmt w:val="bullet"/>
      <w:lvlText w:val="o"/>
      <w:lvlJc w:val="left"/>
      <w:pPr>
        <w:ind w:left="5760" w:hanging="360"/>
      </w:pPr>
      <w:rPr>
        <w:rFonts w:ascii="Courier New" w:hAnsi="Courier New" w:hint="default"/>
      </w:rPr>
    </w:lvl>
    <w:lvl w:ilvl="8" w:tplc="A816C1E6">
      <w:start w:val="1"/>
      <w:numFmt w:val="bullet"/>
      <w:lvlText w:val=""/>
      <w:lvlJc w:val="left"/>
      <w:pPr>
        <w:ind w:left="6480" w:hanging="360"/>
      </w:pPr>
      <w:rPr>
        <w:rFonts w:ascii="Wingdings" w:hAnsi="Wingdings" w:hint="default"/>
      </w:rPr>
    </w:lvl>
  </w:abstractNum>
  <w:abstractNum w:abstractNumId="10" w15:restartNumberingAfterBreak="0">
    <w:nsid w:val="75B87556"/>
    <w:multiLevelType w:val="multilevel"/>
    <w:tmpl w:val="614405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9BB7C0"/>
    <w:multiLevelType w:val="hybridMultilevel"/>
    <w:tmpl w:val="66FA1454"/>
    <w:lvl w:ilvl="0" w:tplc="378AF7EC">
      <w:start w:val="1"/>
      <w:numFmt w:val="bullet"/>
      <w:lvlText w:val=""/>
      <w:lvlJc w:val="left"/>
      <w:pPr>
        <w:ind w:left="720" w:hanging="360"/>
      </w:pPr>
      <w:rPr>
        <w:rFonts w:ascii="Wingdings" w:hAnsi="Wingdings" w:hint="default"/>
      </w:rPr>
    </w:lvl>
    <w:lvl w:ilvl="1" w:tplc="A6F6B6A2">
      <w:start w:val="1"/>
      <w:numFmt w:val="bullet"/>
      <w:lvlText w:val=""/>
      <w:lvlJc w:val="left"/>
      <w:pPr>
        <w:ind w:left="1440" w:hanging="360"/>
      </w:pPr>
      <w:rPr>
        <w:rFonts w:ascii="Wingdings" w:hAnsi="Wingdings" w:hint="default"/>
      </w:rPr>
    </w:lvl>
    <w:lvl w:ilvl="2" w:tplc="F88CCA06">
      <w:start w:val="1"/>
      <w:numFmt w:val="bullet"/>
      <w:lvlText w:val=""/>
      <w:lvlJc w:val="left"/>
      <w:pPr>
        <w:ind w:left="2160" w:hanging="360"/>
      </w:pPr>
      <w:rPr>
        <w:rFonts w:ascii="Wingdings" w:hAnsi="Wingdings" w:hint="default"/>
      </w:rPr>
    </w:lvl>
    <w:lvl w:ilvl="3" w:tplc="D750A7BC">
      <w:start w:val="1"/>
      <w:numFmt w:val="bullet"/>
      <w:lvlText w:val=""/>
      <w:lvlJc w:val="left"/>
      <w:pPr>
        <w:ind w:left="2880" w:hanging="360"/>
      </w:pPr>
      <w:rPr>
        <w:rFonts w:ascii="Wingdings" w:hAnsi="Wingdings" w:hint="default"/>
      </w:rPr>
    </w:lvl>
    <w:lvl w:ilvl="4" w:tplc="8C60DC2A">
      <w:start w:val="1"/>
      <w:numFmt w:val="bullet"/>
      <w:lvlText w:val=""/>
      <w:lvlJc w:val="left"/>
      <w:pPr>
        <w:ind w:left="3600" w:hanging="360"/>
      </w:pPr>
      <w:rPr>
        <w:rFonts w:ascii="Wingdings" w:hAnsi="Wingdings" w:hint="default"/>
      </w:rPr>
    </w:lvl>
    <w:lvl w:ilvl="5" w:tplc="B5725318">
      <w:start w:val="1"/>
      <w:numFmt w:val="bullet"/>
      <w:lvlText w:val=""/>
      <w:lvlJc w:val="left"/>
      <w:pPr>
        <w:ind w:left="4320" w:hanging="360"/>
      </w:pPr>
      <w:rPr>
        <w:rFonts w:ascii="Wingdings" w:hAnsi="Wingdings" w:hint="default"/>
      </w:rPr>
    </w:lvl>
    <w:lvl w:ilvl="6" w:tplc="56FC9A40">
      <w:start w:val="1"/>
      <w:numFmt w:val="bullet"/>
      <w:lvlText w:val=""/>
      <w:lvlJc w:val="left"/>
      <w:pPr>
        <w:ind w:left="5040" w:hanging="360"/>
      </w:pPr>
      <w:rPr>
        <w:rFonts w:ascii="Wingdings" w:hAnsi="Wingdings" w:hint="default"/>
      </w:rPr>
    </w:lvl>
    <w:lvl w:ilvl="7" w:tplc="244E3830">
      <w:start w:val="1"/>
      <w:numFmt w:val="bullet"/>
      <w:lvlText w:val=""/>
      <w:lvlJc w:val="left"/>
      <w:pPr>
        <w:ind w:left="5760" w:hanging="360"/>
      </w:pPr>
      <w:rPr>
        <w:rFonts w:ascii="Wingdings" w:hAnsi="Wingdings" w:hint="default"/>
      </w:rPr>
    </w:lvl>
    <w:lvl w:ilvl="8" w:tplc="FBEE5B4E">
      <w:start w:val="1"/>
      <w:numFmt w:val="bullet"/>
      <w:lvlText w:val=""/>
      <w:lvlJc w:val="left"/>
      <w:pPr>
        <w:ind w:left="6480" w:hanging="360"/>
      </w:pPr>
      <w:rPr>
        <w:rFonts w:ascii="Wingdings" w:hAnsi="Wingdings" w:hint="default"/>
      </w:rPr>
    </w:lvl>
  </w:abstractNum>
  <w:abstractNum w:abstractNumId="12" w15:restartNumberingAfterBreak="0">
    <w:nsid w:val="7CB5115E"/>
    <w:multiLevelType w:val="multilevel"/>
    <w:tmpl w:val="EACAE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060620"/>
    <w:multiLevelType w:val="hybridMultilevel"/>
    <w:tmpl w:val="06D45124"/>
    <w:lvl w:ilvl="0" w:tplc="312E37B6">
      <w:start w:val="1"/>
      <w:numFmt w:val="bullet"/>
      <w:lvlText w:val=""/>
      <w:lvlJc w:val="left"/>
      <w:pPr>
        <w:ind w:left="720" w:hanging="360"/>
      </w:pPr>
      <w:rPr>
        <w:rFonts w:ascii="Wingdings" w:hAnsi="Wingdings" w:hint="default"/>
      </w:rPr>
    </w:lvl>
    <w:lvl w:ilvl="1" w:tplc="A0CC4BD0">
      <w:start w:val="1"/>
      <w:numFmt w:val="bullet"/>
      <w:lvlText w:val=""/>
      <w:lvlJc w:val="left"/>
      <w:pPr>
        <w:ind w:left="1440" w:hanging="360"/>
      </w:pPr>
      <w:rPr>
        <w:rFonts w:ascii="Wingdings" w:hAnsi="Wingdings" w:hint="default"/>
      </w:rPr>
    </w:lvl>
    <w:lvl w:ilvl="2" w:tplc="F6FA5DEA">
      <w:start w:val="1"/>
      <w:numFmt w:val="bullet"/>
      <w:lvlText w:val=""/>
      <w:lvlJc w:val="left"/>
      <w:pPr>
        <w:ind w:left="2160" w:hanging="360"/>
      </w:pPr>
      <w:rPr>
        <w:rFonts w:ascii="Wingdings" w:hAnsi="Wingdings" w:hint="default"/>
      </w:rPr>
    </w:lvl>
    <w:lvl w:ilvl="3" w:tplc="6C22E42A">
      <w:start w:val="1"/>
      <w:numFmt w:val="bullet"/>
      <w:lvlText w:val=""/>
      <w:lvlJc w:val="left"/>
      <w:pPr>
        <w:ind w:left="2880" w:hanging="360"/>
      </w:pPr>
      <w:rPr>
        <w:rFonts w:ascii="Wingdings" w:hAnsi="Wingdings" w:hint="default"/>
      </w:rPr>
    </w:lvl>
    <w:lvl w:ilvl="4" w:tplc="A96E5004">
      <w:start w:val="1"/>
      <w:numFmt w:val="bullet"/>
      <w:lvlText w:val=""/>
      <w:lvlJc w:val="left"/>
      <w:pPr>
        <w:ind w:left="3600" w:hanging="360"/>
      </w:pPr>
      <w:rPr>
        <w:rFonts w:ascii="Wingdings" w:hAnsi="Wingdings" w:hint="default"/>
      </w:rPr>
    </w:lvl>
    <w:lvl w:ilvl="5" w:tplc="1124DAB4">
      <w:start w:val="1"/>
      <w:numFmt w:val="bullet"/>
      <w:lvlText w:val=""/>
      <w:lvlJc w:val="left"/>
      <w:pPr>
        <w:ind w:left="4320" w:hanging="360"/>
      </w:pPr>
      <w:rPr>
        <w:rFonts w:ascii="Wingdings" w:hAnsi="Wingdings" w:hint="default"/>
      </w:rPr>
    </w:lvl>
    <w:lvl w:ilvl="6" w:tplc="BBECE23C">
      <w:start w:val="1"/>
      <w:numFmt w:val="bullet"/>
      <w:lvlText w:val=""/>
      <w:lvlJc w:val="left"/>
      <w:pPr>
        <w:ind w:left="5040" w:hanging="360"/>
      </w:pPr>
      <w:rPr>
        <w:rFonts w:ascii="Wingdings" w:hAnsi="Wingdings" w:hint="default"/>
      </w:rPr>
    </w:lvl>
    <w:lvl w:ilvl="7" w:tplc="D0002A64">
      <w:start w:val="1"/>
      <w:numFmt w:val="bullet"/>
      <w:lvlText w:val=""/>
      <w:lvlJc w:val="left"/>
      <w:pPr>
        <w:ind w:left="5760" w:hanging="360"/>
      </w:pPr>
      <w:rPr>
        <w:rFonts w:ascii="Wingdings" w:hAnsi="Wingdings" w:hint="default"/>
      </w:rPr>
    </w:lvl>
    <w:lvl w:ilvl="8" w:tplc="AC90A62A">
      <w:start w:val="1"/>
      <w:numFmt w:val="bullet"/>
      <w:lvlText w:val=""/>
      <w:lvlJc w:val="left"/>
      <w:pPr>
        <w:ind w:left="6480" w:hanging="360"/>
      </w:pPr>
      <w:rPr>
        <w:rFonts w:ascii="Wingdings" w:hAnsi="Wingdings" w:hint="default"/>
      </w:rPr>
    </w:lvl>
  </w:abstractNum>
  <w:num w:numId="1" w16cid:durableId="1611431731">
    <w:abstractNumId w:val="11"/>
  </w:num>
  <w:num w:numId="2" w16cid:durableId="1120144361">
    <w:abstractNumId w:val="13"/>
  </w:num>
  <w:num w:numId="3" w16cid:durableId="177014077">
    <w:abstractNumId w:val="8"/>
  </w:num>
  <w:num w:numId="4" w16cid:durableId="887179867">
    <w:abstractNumId w:val="9"/>
  </w:num>
  <w:num w:numId="5" w16cid:durableId="1103260790">
    <w:abstractNumId w:val="6"/>
  </w:num>
  <w:num w:numId="6" w16cid:durableId="988437882">
    <w:abstractNumId w:val="0"/>
  </w:num>
  <w:num w:numId="7" w16cid:durableId="651181126">
    <w:abstractNumId w:val="0"/>
    <w:lvlOverride w:ilvl="1">
      <w:lvl w:ilvl="1">
        <w:numFmt w:val="lowerLetter"/>
        <w:lvlText w:val="%2."/>
        <w:lvlJc w:val="left"/>
      </w:lvl>
    </w:lvlOverride>
  </w:num>
  <w:num w:numId="8" w16cid:durableId="515311861">
    <w:abstractNumId w:val="5"/>
    <w:lvlOverride w:ilvl="0">
      <w:lvl w:ilvl="0">
        <w:numFmt w:val="decimal"/>
        <w:lvlText w:val="%1."/>
        <w:lvlJc w:val="left"/>
      </w:lvl>
    </w:lvlOverride>
  </w:num>
  <w:num w:numId="9" w16cid:durableId="1789003588">
    <w:abstractNumId w:val="5"/>
    <w:lvlOverride w:ilvl="1">
      <w:lvl w:ilvl="1">
        <w:numFmt w:val="lowerLetter"/>
        <w:lvlText w:val="%2."/>
        <w:lvlJc w:val="left"/>
      </w:lvl>
    </w:lvlOverride>
  </w:num>
  <w:num w:numId="10" w16cid:durableId="15888970">
    <w:abstractNumId w:val="5"/>
    <w:lvlOverride w:ilvl="1">
      <w:lvl w:ilvl="1">
        <w:numFmt w:val="lowerLetter"/>
        <w:lvlText w:val="%2."/>
        <w:lvlJc w:val="left"/>
      </w:lvl>
    </w:lvlOverride>
  </w:num>
  <w:num w:numId="11" w16cid:durableId="304941658">
    <w:abstractNumId w:val="5"/>
    <w:lvlOverride w:ilvl="1">
      <w:lvl w:ilvl="1">
        <w:numFmt w:val="lowerLetter"/>
        <w:lvlText w:val="%2."/>
        <w:lvlJc w:val="left"/>
      </w:lvl>
    </w:lvlOverride>
  </w:num>
  <w:num w:numId="12" w16cid:durableId="508061553">
    <w:abstractNumId w:val="5"/>
    <w:lvlOverride w:ilvl="1">
      <w:lvl w:ilvl="1">
        <w:numFmt w:val="lowerLetter"/>
        <w:lvlText w:val="%2."/>
        <w:lvlJc w:val="left"/>
      </w:lvl>
    </w:lvlOverride>
  </w:num>
  <w:num w:numId="13" w16cid:durableId="443041895">
    <w:abstractNumId w:val="5"/>
    <w:lvlOverride w:ilvl="1">
      <w:lvl w:ilvl="1">
        <w:numFmt w:val="lowerLetter"/>
        <w:lvlText w:val="%2."/>
        <w:lvlJc w:val="left"/>
      </w:lvl>
    </w:lvlOverride>
  </w:num>
  <w:num w:numId="14" w16cid:durableId="680592603">
    <w:abstractNumId w:val="5"/>
    <w:lvlOverride w:ilvl="1">
      <w:lvl w:ilvl="1">
        <w:numFmt w:val="lowerLetter"/>
        <w:lvlText w:val="%2."/>
        <w:lvlJc w:val="left"/>
      </w:lvl>
    </w:lvlOverride>
  </w:num>
  <w:num w:numId="15" w16cid:durableId="522793566">
    <w:abstractNumId w:val="1"/>
  </w:num>
  <w:num w:numId="16" w16cid:durableId="1421025272">
    <w:abstractNumId w:val="10"/>
    <w:lvlOverride w:ilvl="0">
      <w:lvl w:ilvl="0">
        <w:numFmt w:val="decimal"/>
        <w:lvlText w:val="%1."/>
        <w:lvlJc w:val="left"/>
      </w:lvl>
    </w:lvlOverride>
  </w:num>
  <w:num w:numId="17" w16cid:durableId="4942042">
    <w:abstractNumId w:val="10"/>
    <w:lvlOverride w:ilvl="1">
      <w:lvl w:ilvl="1">
        <w:numFmt w:val="lowerLetter"/>
        <w:lvlText w:val="%2."/>
        <w:lvlJc w:val="left"/>
      </w:lvl>
    </w:lvlOverride>
  </w:num>
  <w:num w:numId="18" w16cid:durableId="1317108520">
    <w:abstractNumId w:val="10"/>
    <w:lvlOverride w:ilvl="1">
      <w:lvl w:ilvl="1">
        <w:numFmt w:val="lowerLetter"/>
        <w:lvlText w:val="%2."/>
        <w:lvlJc w:val="left"/>
      </w:lvl>
    </w:lvlOverride>
  </w:num>
  <w:num w:numId="19" w16cid:durableId="1252544672">
    <w:abstractNumId w:val="10"/>
    <w:lvlOverride w:ilvl="1">
      <w:lvl w:ilvl="1">
        <w:numFmt w:val="lowerLetter"/>
        <w:lvlText w:val="%2."/>
        <w:lvlJc w:val="left"/>
      </w:lvl>
    </w:lvlOverride>
  </w:num>
  <w:num w:numId="20" w16cid:durableId="748308189">
    <w:abstractNumId w:val="10"/>
    <w:lvlOverride w:ilvl="1">
      <w:lvl w:ilvl="1">
        <w:numFmt w:val="lowerLetter"/>
        <w:lvlText w:val="%2."/>
        <w:lvlJc w:val="left"/>
      </w:lvl>
    </w:lvlOverride>
  </w:num>
  <w:num w:numId="21" w16cid:durableId="1110583387">
    <w:abstractNumId w:val="10"/>
    <w:lvlOverride w:ilvl="1">
      <w:lvl w:ilvl="1">
        <w:numFmt w:val="lowerLetter"/>
        <w:lvlText w:val="%2."/>
        <w:lvlJc w:val="left"/>
      </w:lvl>
    </w:lvlOverride>
  </w:num>
  <w:num w:numId="22" w16cid:durableId="1637644999">
    <w:abstractNumId w:val="10"/>
    <w:lvlOverride w:ilvl="1">
      <w:lvl w:ilvl="1">
        <w:numFmt w:val="lowerLetter"/>
        <w:lvlText w:val="%2."/>
        <w:lvlJc w:val="left"/>
      </w:lvl>
    </w:lvlOverride>
  </w:num>
  <w:num w:numId="23" w16cid:durableId="1495298363">
    <w:abstractNumId w:val="10"/>
    <w:lvlOverride w:ilvl="1">
      <w:lvl w:ilvl="1">
        <w:numFmt w:val="lowerLetter"/>
        <w:lvlText w:val="%2."/>
        <w:lvlJc w:val="left"/>
      </w:lvl>
    </w:lvlOverride>
  </w:num>
  <w:num w:numId="24" w16cid:durableId="1339389360">
    <w:abstractNumId w:val="10"/>
    <w:lvlOverride w:ilvl="1">
      <w:lvl w:ilvl="1">
        <w:numFmt w:val="lowerLetter"/>
        <w:lvlText w:val="%2."/>
        <w:lvlJc w:val="left"/>
      </w:lvl>
    </w:lvlOverride>
  </w:num>
  <w:num w:numId="25" w16cid:durableId="148789145">
    <w:abstractNumId w:val="10"/>
    <w:lvlOverride w:ilvl="1">
      <w:lvl w:ilvl="1">
        <w:numFmt w:val="lowerLetter"/>
        <w:lvlText w:val="%2."/>
        <w:lvlJc w:val="left"/>
      </w:lvl>
    </w:lvlOverride>
  </w:num>
  <w:num w:numId="26" w16cid:durableId="267664775">
    <w:abstractNumId w:val="3"/>
  </w:num>
  <w:num w:numId="27" w16cid:durableId="1534809318">
    <w:abstractNumId w:val="4"/>
    <w:lvlOverride w:ilvl="0">
      <w:lvl w:ilvl="0">
        <w:numFmt w:val="decimal"/>
        <w:lvlText w:val="%1."/>
        <w:lvlJc w:val="left"/>
      </w:lvl>
    </w:lvlOverride>
  </w:num>
  <w:num w:numId="28" w16cid:durableId="1658457484">
    <w:abstractNumId w:val="2"/>
    <w:lvlOverride w:ilvl="0">
      <w:lvl w:ilvl="0">
        <w:numFmt w:val="decimal"/>
        <w:lvlText w:val="%1."/>
        <w:lvlJc w:val="left"/>
      </w:lvl>
    </w:lvlOverride>
  </w:num>
  <w:num w:numId="29" w16cid:durableId="2081516018">
    <w:abstractNumId w:val="7"/>
    <w:lvlOverride w:ilvl="0">
      <w:lvl w:ilvl="0">
        <w:numFmt w:val="decimal"/>
        <w:lvlText w:val="%1."/>
        <w:lvlJc w:val="left"/>
      </w:lvl>
    </w:lvlOverride>
  </w:num>
  <w:num w:numId="30" w16cid:durableId="1761826872">
    <w:abstractNumId w:val="7"/>
    <w:lvlOverride w:ilvl="1">
      <w:lvl w:ilvl="1">
        <w:numFmt w:val="lowerLetter"/>
        <w:lvlText w:val="%2."/>
        <w:lvlJc w:val="left"/>
      </w:lvl>
    </w:lvlOverride>
  </w:num>
  <w:num w:numId="31" w16cid:durableId="1150560040">
    <w:abstractNumId w:val="7"/>
    <w:lvlOverride w:ilvl="1">
      <w:lvl w:ilvl="1">
        <w:numFmt w:val="lowerLetter"/>
        <w:lvlText w:val="%2."/>
        <w:lvlJc w:val="left"/>
      </w:lvl>
    </w:lvlOverride>
  </w:num>
  <w:num w:numId="32" w16cid:durableId="1886258059">
    <w:abstractNumId w:val="1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zMDY1NbAwMjUzMzVU0lEKTi0uzszPAykwrAUAlhBP3ywAAAA="/>
  </w:docVars>
  <w:rsids>
    <w:rsidRoot w:val="00A471FA"/>
    <w:rsid w:val="00002D78"/>
    <w:rsid w:val="00003A71"/>
    <w:rsid w:val="0001099A"/>
    <w:rsid w:val="000155BD"/>
    <w:rsid w:val="000218B3"/>
    <w:rsid w:val="00030FD0"/>
    <w:rsid w:val="00031033"/>
    <w:rsid w:val="00046F96"/>
    <w:rsid w:val="000540FE"/>
    <w:rsid w:val="000709A6"/>
    <w:rsid w:val="00081BF1"/>
    <w:rsid w:val="000928DC"/>
    <w:rsid w:val="000A4D96"/>
    <w:rsid w:val="000A5004"/>
    <w:rsid w:val="000A6170"/>
    <w:rsid w:val="000B2A92"/>
    <w:rsid w:val="000D04D8"/>
    <w:rsid w:val="000D464F"/>
    <w:rsid w:val="000D7835"/>
    <w:rsid w:val="000F6122"/>
    <w:rsid w:val="00117CCA"/>
    <w:rsid w:val="00121DEB"/>
    <w:rsid w:val="0012227F"/>
    <w:rsid w:val="0012469F"/>
    <w:rsid w:val="00142296"/>
    <w:rsid w:val="001605C3"/>
    <w:rsid w:val="0016368C"/>
    <w:rsid w:val="00176B65"/>
    <w:rsid w:val="00191E89"/>
    <w:rsid w:val="00195608"/>
    <w:rsid w:val="001959F8"/>
    <w:rsid w:val="001E25D2"/>
    <w:rsid w:val="002039A3"/>
    <w:rsid w:val="00213CD3"/>
    <w:rsid w:val="00214B18"/>
    <w:rsid w:val="0023675E"/>
    <w:rsid w:val="0024261A"/>
    <w:rsid w:val="002438A1"/>
    <w:rsid w:val="00247634"/>
    <w:rsid w:val="0025405A"/>
    <w:rsid w:val="00254080"/>
    <w:rsid w:val="00255B5B"/>
    <w:rsid w:val="00267DB7"/>
    <w:rsid w:val="00271391"/>
    <w:rsid w:val="002905C8"/>
    <w:rsid w:val="00295FC7"/>
    <w:rsid w:val="002A0C68"/>
    <w:rsid w:val="002C2CBE"/>
    <w:rsid w:val="002C4D74"/>
    <w:rsid w:val="002C5CD1"/>
    <w:rsid w:val="002D40DA"/>
    <w:rsid w:val="002D53C4"/>
    <w:rsid w:val="00305DCC"/>
    <w:rsid w:val="0031234D"/>
    <w:rsid w:val="0031323F"/>
    <w:rsid w:val="00322DAC"/>
    <w:rsid w:val="0036259A"/>
    <w:rsid w:val="003757A3"/>
    <w:rsid w:val="00391A5F"/>
    <w:rsid w:val="003946C9"/>
    <w:rsid w:val="00395ECC"/>
    <w:rsid w:val="003C6699"/>
    <w:rsid w:val="003C798F"/>
    <w:rsid w:val="003D257B"/>
    <w:rsid w:val="003D3316"/>
    <w:rsid w:val="003E1243"/>
    <w:rsid w:val="00413EC1"/>
    <w:rsid w:val="00415082"/>
    <w:rsid w:val="00415CC0"/>
    <w:rsid w:val="004204CA"/>
    <w:rsid w:val="00433241"/>
    <w:rsid w:val="00434331"/>
    <w:rsid w:val="004403BB"/>
    <w:rsid w:val="00464CD4"/>
    <w:rsid w:val="00472949"/>
    <w:rsid w:val="004938DB"/>
    <w:rsid w:val="004A1290"/>
    <w:rsid w:val="004B1850"/>
    <w:rsid w:val="004D7AD0"/>
    <w:rsid w:val="004F3E88"/>
    <w:rsid w:val="00500F3B"/>
    <w:rsid w:val="00502B1C"/>
    <w:rsid w:val="005143E9"/>
    <w:rsid w:val="00516E8E"/>
    <w:rsid w:val="005259C7"/>
    <w:rsid w:val="00543414"/>
    <w:rsid w:val="005573F9"/>
    <w:rsid w:val="005A71C5"/>
    <w:rsid w:val="005D6A4D"/>
    <w:rsid w:val="005D7EA7"/>
    <w:rsid w:val="005E4203"/>
    <w:rsid w:val="005E5947"/>
    <w:rsid w:val="00605D92"/>
    <w:rsid w:val="00625DE3"/>
    <w:rsid w:val="0064097B"/>
    <w:rsid w:val="00644161"/>
    <w:rsid w:val="006626E7"/>
    <w:rsid w:val="0066336F"/>
    <w:rsid w:val="00664167"/>
    <w:rsid w:val="00665B85"/>
    <w:rsid w:val="006701BC"/>
    <w:rsid w:val="00673FCF"/>
    <w:rsid w:val="00680C37"/>
    <w:rsid w:val="006A73B3"/>
    <w:rsid w:val="006D090F"/>
    <w:rsid w:val="006F09C2"/>
    <w:rsid w:val="006F7678"/>
    <w:rsid w:val="00706417"/>
    <w:rsid w:val="00707A55"/>
    <w:rsid w:val="00710B44"/>
    <w:rsid w:val="007161FF"/>
    <w:rsid w:val="00716B29"/>
    <w:rsid w:val="00720C0D"/>
    <w:rsid w:val="00721756"/>
    <w:rsid w:val="007260A9"/>
    <w:rsid w:val="00734EDA"/>
    <w:rsid w:val="00735D0C"/>
    <w:rsid w:val="00754501"/>
    <w:rsid w:val="00783200"/>
    <w:rsid w:val="007A50C8"/>
    <w:rsid w:val="007B6CE4"/>
    <w:rsid w:val="007C21E3"/>
    <w:rsid w:val="007C517F"/>
    <w:rsid w:val="007C7A55"/>
    <w:rsid w:val="007D545D"/>
    <w:rsid w:val="007E302F"/>
    <w:rsid w:val="007E469C"/>
    <w:rsid w:val="00803CB7"/>
    <w:rsid w:val="008046E0"/>
    <w:rsid w:val="00804F09"/>
    <w:rsid w:val="008120EF"/>
    <w:rsid w:val="008276F2"/>
    <w:rsid w:val="00835E95"/>
    <w:rsid w:val="008408BC"/>
    <w:rsid w:val="00841255"/>
    <w:rsid w:val="008464F0"/>
    <w:rsid w:val="00852ADE"/>
    <w:rsid w:val="00855710"/>
    <w:rsid w:val="0087420C"/>
    <w:rsid w:val="00877ACB"/>
    <w:rsid w:val="00877FC3"/>
    <w:rsid w:val="008C561D"/>
    <w:rsid w:val="008C797B"/>
    <w:rsid w:val="008D453E"/>
    <w:rsid w:val="008D4D5D"/>
    <w:rsid w:val="008D5968"/>
    <w:rsid w:val="008F3A5E"/>
    <w:rsid w:val="008F458B"/>
    <w:rsid w:val="00903122"/>
    <w:rsid w:val="00922F1B"/>
    <w:rsid w:val="00940A5C"/>
    <w:rsid w:val="00973138"/>
    <w:rsid w:val="0099400A"/>
    <w:rsid w:val="009A5A9E"/>
    <w:rsid w:val="009A6BF4"/>
    <w:rsid w:val="009C3A0E"/>
    <w:rsid w:val="009D1B41"/>
    <w:rsid w:val="009E04A1"/>
    <w:rsid w:val="009F56D4"/>
    <w:rsid w:val="00A14506"/>
    <w:rsid w:val="00A33E54"/>
    <w:rsid w:val="00A34730"/>
    <w:rsid w:val="00A34EEA"/>
    <w:rsid w:val="00A439AE"/>
    <w:rsid w:val="00A471FA"/>
    <w:rsid w:val="00A6466A"/>
    <w:rsid w:val="00A67BFF"/>
    <w:rsid w:val="00A801D6"/>
    <w:rsid w:val="00A93164"/>
    <w:rsid w:val="00A96323"/>
    <w:rsid w:val="00AA3358"/>
    <w:rsid w:val="00AB418A"/>
    <w:rsid w:val="00AD11D8"/>
    <w:rsid w:val="00AD38FE"/>
    <w:rsid w:val="00AD7D59"/>
    <w:rsid w:val="00AD7D93"/>
    <w:rsid w:val="00AE122D"/>
    <w:rsid w:val="00B04F32"/>
    <w:rsid w:val="00B05DBD"/>
    <w:rsid w:val="00B1437B"/>
    <w:rsid w:val="00B169B7"/>
    <w:rsid w:val="00B16A16"/>
    <w:rsid w:val="00B2507E"/>
    <w:rsid w:val="00B31AEE"/>
    <w:rsid w:val="00B31E08"/>
    <w:rsid w:val="00B67C24"/>
    <w:rsid w:val="00B72EFE"/>
    <w:rsid w:val="00B85AD5"/>
    <w:rsid w:val="00B93973"/>
    <w:rsid w:val="00B961A2"/>
    <w:rsid w:val="00BB2286"/>
    <w:rsid w:val="00BB2A7C"/>
    <w:rsid w:val="00BB37BF"/>
    <w:rsid w:val="00BB6755"/>
    <w:rsid w:val="00BC343D"/>
    <w:rsid w:val="00BD2587"/>
    <w:rsid w:val="00BD29DE"/>
    <w:rsid w:val="00BD4788"/>
    <w:rsid w:val="00BE4015"/>
    <w:rsid w:val="00BF26F6"/>
    <w:rsid w:val="00C102E7"/>
    <w:rsid w:val="00C17FA3"/>
    <w:rsid w:val="00C20B10"/>
    <w:rsid w:val="00C24B1F"/>
    <w:rsid w:val="00C43E6A"/>
    <w:rsid w:val="00C54D50"/>
    <w:rsid w:val="00C56C17"/>
    <w:rsid w:val="00C8176D"/>
    <w:rsid w:val="00CA6CE3"/>
    <w:rsid w:val="00CB4D78"/>
    <w:rsid w:val="00CB4D9C"/>
    <w:rsid w:val="00CC464D"/>
    <w:rsid w:val="00CC57B7"/>
    <w:rsid w:val="00CC6731"/>
    <w:rsid w:val="00CD3153"/>
    <w:rsid w:val="00CE7E53"/>
    <w:rsid w:val="00D04D14"/>
    <w:rsid w:val="00D13A5A"/>
    <w:rsid w:val="00D13C36"/>
    <w:rsid w:val="00D20B2B"/>
    <w:rsid w:val="00D22FC2"/>
    <w:rsid w:val="00D25355"/>
    <w:rsid w:val="00D30DE7"/>
    <w:rsid w:val="00D317FF"/>
    <w:rsid w:val="00D400D8"/>
    <w:rsid w:val="00D41113"/>
    <w:rsid w:val="00D53E87"/>
    <w:rsid w:val="00D71447"/>
    <w:rsid w:val="00D7397B"/>
    <w:rsid w:val="00D7679E"/>
    <w:rsid w:val="00D81819"/>
    <w:rsid w:val="00DB3CC4"/>
    <w:rsid w:val="00DD2A76"/>
    <w:rsid w:val="00DD402D"/>
    <w:rsid w:val="00DD611E"/>
    <w:rsid w:val="00DD734B"/>
    <w:rsid w:val="00DE399C"/>
    <w:rsid w:val="00DF1A66"/>
    <w:rsid w:val="00DF653A"/>
    <w:rsid w:val="00E05DAC"/>
    <w:rsid w:val="00E36F65"/>
    <w:rsid w:val="00E540A9"/>
    <w:rsid w:val="00E6106F"/>
    <w:rsid w:val="00E81999"/>
    <w:rsid w:val="00E935C3"/>
    <w:rsid w:val="00EA22E7"/>
    <w:rsid w:val="00EA6759"/>
    <w:rsid w:val="00EB3BD8"/>
    <w:rsid w:val="00EC0930"/>
    <w:rsid w:val="00EC5E35"/>
    <w:rsid w:val="00ED0B12"/>
    <w:rsid w:val="00EE3DFB"/>
    <w:rsid w:val="00EF305B"/>
    <w:rsid w:val="00EF4132"/>
    <w:rsid w:val="00F11413"/>
    <w:rsid w:val="00F123D0"/>
    <w:rsid w:val="00F127C0"/>
    <w:rsid w:val="00F82C79"/>
    <w:rsid w:val="00F849A3"/>
    <w:rsid w:val="00F913DA"/>
    <w:rsid w:val="00F95132"/>
    <w:rsid w:val="00F97F74"/>
    <w:rsid w:val="00FA5D4F"/>
    <w:rsid w:val="00FA71E5"/>
    <w:rsid w:val="00FC6E4E"/>
    <w:rsid w:val="00FF7852"/>
    <w:rsid w:val="01B46E59"/>
    <w:rsid w:val="0432C1B9"/>
    <w:rsid w:val="047F0309"/>
    <w:rsid w:val="04B4B75F"/>
    <w:rsid w:val="0578EC1F"/>
    <w:rsid w:val="06C72726"/>
    <w:rsid w:val="0A4E372E"/>
    <w:rsid w:val="0A6D4054"/>
    <w:rsid w:val="0C068004"/>
    <w:rsid w:val="0CF652A1"/>
    <w:rsid w:val="0FAD94DC"/>
    <w:rsid w:val="139DC2F3"/>
    <w:rsid w:val="15F688D8"/>
    <w:rsid w:val="165CC5C6"/>
    <w:rsid w:val="17427510"/>
    <w:rsid w:val="1823484E"/>
    <w:rsid w:val="1C53553E"/>
    <w:rsid w:val="1F0323B0"/>
    <w:rsid w:val="21E0E210"/>
    <w:rsid w:val="22E61327"/>
    <w:rsid w:val="231C1EE8"/>
    <w:rsid w:val="2535FFA3"/>
    <w:rsid w:val="25D13516"/>
    <w:rsid w:val="2AA8E4B0"/>
    <w:rsid w:val="2C2D531C"/>
    <w:rsid w:val="337ECFBC"/>
    <w:rsid w:val="3B0FCFCD"/>
    <w:rsid w:val="3D60ACD9"/>
    <w:rsid w:val="401CB523"/>
    <w:rsid w:val="42460BB0"/>
    <w:rsid w:val="43C85DD5"/>
    <w:rsid w:val="44C9A6EB"/>
    <w:rsid w:val="451736E3"/>
    <w:rsid w:val="4FD654A0"/>
    <w:rsid w:val="50BA5558"/>
    <w:rsid w:val="5189FB42"/>
    <w:rsid w:val="51AA9F97"/>
    <w:rsid w:val="526E3E9A"/>
    <w:rsid w:val="570E2799"/>
    <w:rsid w:val="57EF208F"/>
    <w:rsid w:val="582E99F0"/>
    <w:rsid w:val="58A8AC3F"/>
    <w:rsid w:val="5A57778B"/>
    <w:rsid w:val="5B9A7E45"/>
    <w:rsid w:val="5E5CE51D"/>
    <w:rsid w:val="611DAA68"/>
    <w:rsid w:val="62F70CA4"/>
    <w:rsid w:val="69EA4673"/>
    <w:rsid w:val="6AA675F6"/>
    <w:rsid w:val="6B8A9077"/>
    <w:rsid w:val="6E160774"/>
    <w:rsid w:val="6F80CEAD"/>
    <w:rsid w:val="714E4D0C"/>
    <w:rsid w:val="73D7CE23"/>
    <w:rsid w:val="77931581"/>
    <w:rsid w:val="78508BAB"/>
    <w:rsid w:val="78B7D3FA"/>
    <w:rsid w:val="7F35D4F5"/>
    <w:rsid w:val="7FEEB6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A7617"/>
  <w15:docId w15:val="{A9DDE4BE-2D73-644C-B2F4-BA8D8C63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1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1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1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1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1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1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1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1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1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1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1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1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1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1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1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1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1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1FA"/>
    <w:rPr>
      <w:rFonts w:eastAsiaTheme="majorEastAsia" w:cstheme="majorBidi"/>
      <w:color w:val="272727" w:themeColor="text1" w:themeTint="D8"/>
    </w:rPr>
  </w:style>
  <w:style w:type="paragraph" w:styleId="Title">
    <w:name w:val="Title"/>
    <w:basedOn w:val="Normal"/>
    <w:next w:val="Normal"/>
    <w:link w:val="TitleChar"/>
    <w:uiPriority w:val="10"/>
    <w:qFormat/>
    <w:rsid w:val="00A47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1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1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1FA"/>
    <w:pPr>
      <w:spacing w:before="160"/>
      <w:jc w:val="center"/>
    </w:pPr>
    <w:rPr>
      <w:i/>
      <w:iCs/>
      <w:color w:val="404040" w:themeColor="text1" w:themeTint="BF"/>
    </w:rPr>
  </w:style>
  <w:style w:type="character" w:customStyle="1" w:styleId="QuoteChar">
    <w:name w:val="Quote Char"/>
    <w:basedOn w:val="DefaultParagraphFont"/>
    <w:link w:val="Quote"/>
    <w:uiPriority w:val="29"/>
    <w:rsid w:val="00A471FA"/>
    <w:rPr>
      <w:i/>
      <w:iCs/>
      <w:color w:val="404040" w:themeColor="text1" w:themeTint="BF"/>
    </w:rPr>
  </w:style>
  <w:style w:type="paragraph" w:styleId="ListParagraph">
    <w:name w:val="List Paragraph"/>
    <w:basedOn w:val="Normal"/>
    <w:uiPriority w:val="34"/>
    <w:qFormat/>
    <w:rsid w:val="00A471FA"/>
    <w:pPr>
      <w:ind w:left="720"/>
      <w:contextualSpacing/>
    </w:pPr>
  </w:style>
  <w:style w:type="character" w:styleId="IntenseEmphasis">
    <w:name w:val="Intense Emphasis"/>
    <w:basedOn w:val="DefaultParagraphFont"/>
    <w:uiPriority w:val="21"/>
    <w:qFormat/>
    <w:rsid w:val="00A471FA"/>
    <w:rPr>
      <w:i/>
      <w:iCs/>
      <w:color w:val="0F4761" w:themeColor="accent1" w:themeShade="BF"/>
    </w:rPr>
  </w:style>
  <w:style w:type="paragraph" w:styleId="IntenseQuote">
    <w:name w:val="Intense Quote"/>
    <w:basedOn w:val="Normal"/>
    <w:next w:val="Normal"/>
    <w:link w:val="IntenseQuoteChar"/>
    <w:uiPriority w:val="30"/>
    <w:qFormat/>
    <w:rsid w:val="00A47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1FA"/>
    <w:rPr>
      <w:i/>
      <w:iCs/>
      <w:color w:val="0F4761" w:themeColor="accent1" w:themeShade="BF"/>
    </w:rPr>
  </w:style>
  <w:style w:type="character" w:styleId="IntenseReference">
    <w:name w:val="Intense Reference"/>
    <w:basedOn w:val="DefaultParagraphFont"/>
    <w:uiPriority w:val="32"/>
    <w:qFormat/>
    <w:rsid w:val="00A471FA"/>
    <w:rPr>
      <w:b/>
      <w:bCs/>
      <w:smallCaps/>
      <w:color w:val="0F4761" w:themeColor="accent1" w:themeShade="BF"/>
      <w:spacing w:val="5"/>
    </w:rPr>
  </w:style>
  <w:style w:type="character" w:styleId="Hyperlink">
    <w:name w:val="Hyperlink"/>
    <w:basedOn w:val="DefaultParagraphFont"/>
    <w:uiPriority w:val="99"/>
    <w:unhideWhenUsed/>
    <w:rsid w:val="0036259A"/>
    <w:rPr>
      <w:color w:val="467886" w:themeColor="hyperlink"/>
      <w:u w:val="single"/>
    </w:rPr>
  </w:style>
  <w:style w:type="character" w:styleId="UnresolvedMention">
    <w:name w:val="Unresolved Mention"/>
    <w:basedOn w:val="DefaultParagraphFont"/>
    <w:uiPriority w:val="99"/>
    <w:semiHidden/>
    <w:unhideWhenUsed/>
    <w:rsid w:val="0036259A"/>
    <w:rPr>
      <w:color w:val="605E5C"/>
      <w:shd w:val="clear" w:color="auto" w:fill="E1DFDD"/>
    </w:rPr>
  </w:style>
  <w:style w:type="paragraph" w:styleId="Header">
    <w:name w:val="header"/>
    <w:basedOn w:val="Normal"/>
    <w:link w:val="HeaderChar"/>
    <w:uiPriority w:val="99"/>
    <w:unhideWhenUsed/>
    <w:rsid w:val="006F0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9C2"/>
  </w:style>
  <w:style w:type="paragraph" w:styleId="Footer">
    <w:name w:val="footer"/>
    <w:basedOn w:val="Normal"/>
    <w:link w:val="FooterChar"/>
    <w:uiPriority w:val="99"/>
    <w:unhideWhenUsed/>
    <w:rsid w:val="006F0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9C2"/>
  </w:style>
  <w:style w:type="character" w:styleId="CommentReference">
    <w:name w:val="annotation reference"/>
    <w:basedOn w:val="DefaultParagraphFont"/>
    <w:uiPriority w:val="99"/>
    <w:semiHidden/>
    <w:unhideWhenUsed/>
    <w:rsid w:val="00322DAC"/>
    <w:rPr>
      <w:sz w:val="16"/>
      <w:szCs w:val="16"/>
    </w:rPr>
  </w:style>
  <w:style w:type="paragraph" w:styleId="CommentText">
    <w:name w:val="annotation text"/>
    <w:basedOn w:val="Normal"/>
    <w:link w:val="CommentTextChar"/>
    <w:uiPriority w:val="99"/>
    <w:unhideWhenUsed/>
    <w:rsid w:val="00322DAC"/>
    <w:pPr>
      <w:spacing w:line="240" w:lineRule="auto"/>
    </w:pPr>
    <w:rPr>
      <w:sz w:val="20"/>
      <w:szCs w:val="20"/>
    </w:rPr>
  </w:style>
  <w:style w:type="character" w:customStyle="1" w:styleId="CommentTextChar">
    <w:name w:val="Comment Text Char"/>
    <w:basedOn w:val="DefaultParagraphFont"/>
    <w:link w:val="CommentText"/>
    <w:uiPriority w:val="99"/>
    <w:rsid w:val="00322DAC"/>
    <w:rPr>
      <w:sz w:val="20"/>
      <w:szCs w:val="20"/>
    </w:rPr>
  </w:style>
  <w:style w:type="paragraph" w:styleId="CommentSubject">
    <w:name w:val="annotation subject"/>
    <w:basedOn w:val="CommentText"/>
    <w:next w:val="CommentText"/>
    <w:link w:val="CommentSubjectChar"/>
    <w:uiPriority w:val="99"/>
    <w:semiHidden/>
    <w:unhideWhenUsed/>
    <w:rsid w:val="00322DAC"/>
    <w:rPr>
      <w:b/>
      <w:bCs/>
    </w:rPr>
  </w:style>
  <w:style w:type="character" w:customStyle="1" w:styleId="CommentSubjectChar">
    <w:name w:val="Comment Subject Char"/>
    <w:basedOn w:val="CommentTextChar"/>
    <w:link w:val="CommentSubject"/>
    <w:uiPriority w:val="99"/>
    <w:semiHidden/>
    <w:rsid w:val="00322DAC"/>
    <w:rPr>
      <w:b/>
      <w:bCs/>
      <w:sz w:val="20"/>
      <w:szCs w:val="20"/>
    </w:rPr>
  </w:style>
  <w:style w:type="paragraph" w:styleId="Revision">
    <w:name w:val="Revision"/>
    <w:hidden/>
    <w:uiPriority w:val="99"/>
    <w:semiHidden/>
    <w:rsid w:val="00B04F32"/>
    <w:pPr>
      <w:spacing w:after="0" w:line="240" w:lineRule="auto"/>
    </w:pPr>
  </w:style>
  <w:style w:type="character" w:styleId="FollowedHyperlink">
    <w:name w:val="FollowedHyperlink"/>
    <w:basedOn w:val="DefaultParagraphFont"/>
    <w:uiPriority w:val="99"/>
    <w:semiHidden/>
    <w:unhideWhenUsed/>
    <w:rsid w:val="003C66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0935">
      <w:bodyDiv w:val="1"/>
      <w:marLeft w:val="0"/>
      <w:marRight w:val="0"/>
      <w:marTop w:val="0"/>
      <w:marBottom w:val="0"/>
      <w:divBdr>
        <w:top w:val="none" w:sz="0" w:space="0" w:color="auto"/>
        <w:left w:val="none" w:sz="0" w:space="0" w:color="auto"/>
        <w:bottom w:val="none" w:sz="0" w:space="0" w:color="auto"/>
        <w:right w:val="none" w:sz="0" w:space="0" w:color="auto"/>
      </w:divBdr>
    </w:div>
    <w:div w:id="640501632">
      <w:bodyDiv w:val="1"/>
      <w:marLeft w:val="0"/>
      <w:marRight w:val="0"/>
      <w:marTop w:val="0"/>
      <w:marBottom w:val="0"/>
      <w:divBdr>
        <w:top w:val="none" w:sz="0" w:space="0" w:color="auto"/>
        <w:left w:val="none" w:sz="0" w:space="0" w:color="auto"/>
        <w:bottom w:val="none" w:sz="0" w:space="0" w:color="auto"/>
        <w:right w:val="none" w:sz="0" w:space="0" w:color="auto"/>
      </w:divBdr>
    </w:div>
    <w:div w:id="778909163">
      <w:bodyDiv w:val="1"/>
      <w:marLeft w:val="0"/>
      <w:marRight w:val="0"/>
      <w:marTop w:val="0"/>
      <w:marBottom w:val="0"/>
      <w:divBdr>
        <w:top w:val="none" w:sz="0" w:space="0" w:color="auto"/>
        <w:left w:val="none" w:sz="0" w:space="0" w:color="auto"/>
        <w:bottom w:val="none" w:sz="0" w:space="0" w:color="auto"/>
        <w:right w:val="none" w:sz="0" w:space="0" w:color="auto"/>
      </w:divBdr>
    </w:div>
    <w:div w:id="823736983">
      <w:bodyDiv w:val="1"/>
      <w:marLeft w:val="0"/>
      <w:marRight w:val="0"/>
      <w:marTop w:val="0"/>
      <w:marBottom w:val="0"/>
      <w:divBdr>
        <w:top w:val="none" w:sz="0" w:space="0" w:color="auto"/>
        <w:left w:val="none" w:sz="0" w:space="0" w:color="auto"/>
        <w:bottom w:val="none" w:sz="0" w:space="0" w:color="auto"/>
        <w:right w:val="none" w:sz="0" w:space="0" w:color="auto"/>
      </w:divBdr>
    </w:div>
    <w:div w:id="969675275">
      <w:bodyDiv w:val="1"/>
      <w:marLeft w:val="0"/>
      <w:marRight w:val="0"/>
      <w:marTop w:val="0"/>
      <w:marBottom w:val="0"/>
      <w:divBdr>
        <w:top w:val="none" w:sz="0" w:space="0" w:color="auto"/>
        <w:left w:val="none" w:sz="0" w:space="0" w:color="auto"/>
        <w:bottom w:val="none" w:sz="0" w:space="0" w:color="auto"/>
        <w:right w:val="none" w:sz="0" w:space="0" w:color="auto"/>
      </w:divBdr>
    </w:div>
    <w:div w:id="1369332261">
      <w:bodyDiv w:val="1"/>
      <w:marLeft w:val="0"/>
      <w:marRight w:val="0"/>
      <w:marTop w:val="0"/>
      <w:marBottom w:val="0"/>
      <w:divBdr>
        <w:top w:val="none" w:sz="0" w:space="0" w:color="auto"/>
        <w:left w:val="none" w:sz="0" w:space="0" w:color="auto"/>
        <w:bottom w:val="none" w:sz="0" w:space="0" w:color="auto"/>
        <w:right w:val="none" w:sz="0" w:space="0" w:color="auto"/>
      </w:divBdr>
    </w:div>
    <w:div w:id="1851598279">
      <w:bodyDiv w:val="1"/>
      <w:marLeft w:val="0"/>
      <w:marRight w:val="0"/>
      <w:marTop w:val="0"/>
      <w:marBottom w:val="0"/>
      <w:divBdr>
        <w:top w:val="none" w:sz="0" w:space="0" w:color="auto"/>
        <w:left w:val="none" w:sz="0" w:space="0" w:color="auto"/>
        <w:bottom w:val="none" w:sz="0" w:space="0" w:color="auto"/>
        <w:right w:val="none" w:sz="0" w:space="0" w:color="auto"/>
      </w:divBdr>
    </w:div>
    <w:div w:id="1924030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jvasi@mplsfoundatio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lsfoundation.smapply.org/prog/environmental_justice_thriving_communities_grantmaking_program_-_great_lakes_regional_community_advisory_committee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pa.gov/aboutepa/epa-region-5" TargetMode="External"/><Relationship Id="rId4" Type="http://schemas.openxmlformats.org/officeDocument/2006/relationships/settings" Target="settings.xml"/><Relationship Id="rId9" Type="http://schemas.openxmlformats.org/officeDocument/2006/relationships/hyperlink" Target="https://www.minneapolisfoundation.org/stories/climate/apply-to-serve-on-our-regional-advisory-committ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0D6F-F4E2-4AB4-A377-4BF041C1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984</Words>
  <Characters>5615</Characters>
  <Application>Microsoft Office Word</Application>
  <DocSecurity>4</DocSecurity>
  <Lines>46</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Takara Henegar</dc:creator>
  <cp:keywords/>
  <dc:description/>
  <cp:lastModifiedBy>Sarah Lemagie</cp:lastModifiedBy>
  <cp:revision>56</cp:revision>
  <dcterms:created xsi:type="dcterms:W3CDTF">2024-05-13T17:17:00Z</dcterms:created>
  <dcterms:modified xsi:type="dcterms:W3CDTF">2024-05-14T13:23:00Z</dcterms:modified>
</cp:coreProperties>
</file>